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A2B" w:rsidRPr="00C43550" w:rsidRDefault="005A1A2B" w:rsidP="005A1A2B">
      <w:pPr>
        <w:ind w:left="-630" w:firstLine="630"/>
        <w:jc w:val="center"/>
        <w:rPr>
          <w:b/>
          <w:sz w:val="34"/>
        </w:rPr>
      </w:pPr>
      <w:r w:rsidRPr="00C43550">
        <w:rPr>
          <w:b/>
          <w:sz w:val="34"/>
        </w:rPr>
        <w:t>Bid Documents</w:t>
      </w:r>
    </w:p>
    <w:p w:rsidR="005A1A2B" w:rsidRDefault="005A1A2B" w:rsidP="005A1A2B">
      <w:pPr>
        <w:jc w:val="center"/>
        <w:rPr>
          <w:b/>
        </w:rPr>
      </w:pPr>
      <w:r w:rsidRPr="00C43550">
        <w:rPr>
          <w:b/>
          <w:sz w:val="28"/>
        </w:rPr>
        <w:t>(RFP)</w:t>
      </w:r>
    </w:p>
    <w:p w:rsidR="005A1A2B" w:rsidRDefault="005A1A2B" w:rsidP="005A1A2B">
      <w:pPr>
        <w:jc w:val="center"/>
        <w:rPr>
          <w:rFonts w:cstheme="minorHAnsi"/>
          <w:b/>
          <w:sz w:val="26"/>
          <w:u w:val="single"/>
        </w:rPr>
      </w:pPr>
      <w:r w:rsidRPr="00545F01">
        <w:rPr>
          <w:b/>
          <w:sz w:val="26"/>
        </w:rPr>
        <w:t>Name of Work: -</w:t>
      </w:r>
      <w:r w:rsidR="00FF0C95">
        <w:rPr>
          <w:rFonts w:cstheme="minorHAnsi"/>
          <w:b/>
          <w:sz w:val="26"/>
          <w:u w:val="single"/>
        </w:rPr>
        <w:t>Refill of Fire Extinguisher Cylinders</w:t>
      </w:r>
      <w:r>
        <w:rPr>
          <w:rFonts w:cstheme="minorHAnsi"/>
          <w:b/>
          <w:sz w:val="26"/>
          <w:u w:val="single"/>
        </w:rPr>
        <w:t xml:space="preserve"> KIU Main Campus </w:t>
      </w:r>
      <w:proofErr w:type="spellStart"/>
      <w:r>
        <w:rPr>
          <w:rFonts w:cstheme="minorHAnsi"/>
          <w:b/>
          <w:sz w:val="26"/>
          <w:u w:val="single"/>
        </w:rPr>
        <w:t>Gilgit</w:t>
      </w:r>
      <w:proofErr w:type="spellEnd"/>
    </w:p>
    <w:p w:rsidR="005A1A2B" w:rsidRPr="00545F01" w:rsidRDefault="005A1A2B" w:rsidP="005A1A2B">
      <w:pPr>
        <w:jc w:val="center"/>
      </w:pPr>
    </w:p>
    <w:p w:rsidR="005A1A2B" w:rsidRDefault="005A1A2B" w:rsidP="005A1A2B">
      <w:pPr>
        <w:jc w:val="right"/>
      </w:pPr>
      <w:r>
        <w:rPr>
          <w:noProof/>
        </w:rPr>
        <w:drawing>
          <wp:anchor distT="0" distB="0" distL="114300" distR="114300" simplePos="0" relativeHeight="251667456" behindDoc="1" locked="0" layoutInCell="1" allowOverlap="1">
            <wp:simplePos x="0" y="0"/>
            <wp:positionH relativeFrom="column">
              <wp:posOffset>2310130</wp:posOffset>
            </wp:positionH>
            <wp:positionV relativeFrom="paragraph">
              <wp:posOffset>89535</wp:posOffset>
            </wp:positionV>
            <wp:extent cx="962025" cy="935355"/>
            <wp:effectExtent l="19050" t="0" r="9525" b="0"/>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7" cstate="print"/>
                    <a:srcRect/>
                    <a:stretch>
                      <a:fillRect/>
                    </a:stretch>
                  </pic:blipFill>
                  <pic:spPr bwMode="auto">
                    <a:xfrm>
                      <a:off x="0" y="0"/>
                      <a:ext cx="962025" cy="935355"/>
                    </a:xfrm>
                    <a:prstGeom prst="rect">
                      <a:avLst/>
                    </a:prstGeom>
                    <a:noFill/>
                  </pic:spPr>
                </pic:pic>
              </a:graphicData>
            </a:graphic>
          </wp:anchor>
        </w:drawing>
      </w:r>
    </w:p>
    <w:p w:rsidR="005A1A2B" w:rsidRDefault="005A1A2B" w:rsidP="005A1A2B"/>
    <w:p w:rsidR="005A1A2B" w:rsidRDefault="005A1A2B" w:rsidP="005A1A2B">
      <w:pPr>
        <w:pStyle w:val="NoSpacing"/>
        <w:ind w:left="6480"/>
      </w:pPr>
    </w:p>
    <w:p w:rsidR="005A1A2B" w:rsidRDefault="005A1A2B" w:rsidP="005A1A2B">
      <w:pPr>
        <w:jc w:val="both"/>
        <w:rPr>
          <w:rFonts w:ascii="Century Gothic" w:hAnsi="Century Gothic"/>
          <w:b/>
          <w:sz w:val="20"/>
          <w:szCs w:val="20"/>
        </w:rPr>
      </w:pPr>
    </w:p>
    <w:p w:rsidR="005A1A2B" w:rsidRDefault="005A1A2B" w:rsidP="005A1A2B">
      <w:pPr>
        <w:jc w:val="both"/>
        <w:rPr>
          <w:rFonts w:ascii="Century Gothic" w:hAnsi="Century Gothic"/>
          <w:b/>
          <w:sz w:val="20"/>
          <w:szCs w:val="20"/>
        </w:rPr>
      </w:pPr>
    </w:p>
    <w:p w:rsidR="005A1A2B" w:rsidRPr="0073352E" w:rsidRDefault="005A1A2B" w:rsidP="005A1A2B">
      <w:pPr>
        <w:jc w:val="both"/>
        <w:rPr>
          <w:rFonts w:ascii="Century Gothic" w:hAnsi="Century Gothic"/>
          <w:b/>
        </w:rPr>
      </w:pPr>
      <w:r w:rsidRPr="0073352E">
        <w:rPr>
          <w:rFonts w:ascii="Century Gothic" w:hAnsi="Century Gothic"/>
          <w:b/>
        </w:rPr>
        <w:t>Opening Date</w:t>
      </w:r>
      <w:r w:rsidRPr="0073352E">
        <w:rPr>
          <w:rFonts w:ascii="Century Gothic" w:hAnsi="Century Gothic"/>
          <w:b/>
        </w:rPr>
        <w:tab/>
      </w:r>
      <w:r w:rsidRPr="0073352E">
        <w:rPr>
          <w:rFonts w:ascii="Century Gothic" w:hAnsi="Century Gothic"/>
          <w:b/>
        </w:rPr>
        <w:tab/>
      </w:r>
      <w:r w:rsidRPr="0073352E">
        <w:rPr>
          <w:rFonts w:ascii="Century Gothic" w:hAnsi="Century Gothic"/>
          <w:b/>
        </w:rPr>
        <w:tab/>
        <w:t>:</w:t>
      </w:r>
      <w:r w:rsidRPr="0073352E">
        <w:rPr>
          <w:rFonts w:ascii="Century Gothic" w:hAnsi="Century Gothic"/>
          <w:b/>
        </w:rPr>
        <w:tab/>
      </w:r>
      <w:r w:rsidRPr="0073352E">
        <w:rPr>
          <w:rFonts w:ascii="Century Gothic" w:hAnsi="Century Gothic"/>
          <w:b/>
        </w:rPr>
        <w:tab/>
      </w:r>
      <w:r w:rsidRPr="0073352E">
        <w:rPr>
          <w:rFonts w:ascii="Century Gothic" w:hAnsi="Century Gothic"/>
          <w:b/>
        </w:rPr>
        <w:tab/>
      </w:r>
      <w:r w:rsidRPr="0073352E">
        <w:rPr>
          <w:rFonts w:ascii="Century Gothic" w:hAnsi="Century Gothic"/>
          <w:b/>
        </w:rPr>
        <w:tab/>
      </w:r>
      <w:r>
        <w:rPr>
          <w:rFonts w:ascii="Century Gothic" w:hAnsi="Century Gothic"/>
          <w:b/>
        </w:rPr>
        <w:t>July</w:t>
      </w:r>
      <w:r w:rsidRPr="0073352E">
        <w:rPr>
          <w:rFonts w:ascii="Century Gothic" w:hAnsi="Century Gothic"/>
          <w:b/>
        </w:rPr>
        <w:t xml:space="preserve"> </w:t>
      </w:r>
      <w:r>
        <w:rPr>
          <w:rFonts w:ascii="Century Gothic" w:hAnsi="Century Gothic"/>
          <w:b/>
        </w:rPr>
        <w:t>7</w:t>
      </w:r>
      <w:r w:rsidRPr="0073352E">
        <w:rPr>
          <w:rFonts w:ascii="Century Gothic" w:hAnsi="Century Gothic"/>
          <w:b/>
        </w:rPr>
        <w:t>, 2020</w:t>
      </w:r>
    </w:p>
    <w:p w:rsidR="005A1A2B" w:rsidRPr="0073352E" w:rsidRDefault="005A1A2B" w:rsidP="005A1A2B">
      <w:pPr>
        <w:jc w:val="both"/>
        <w:rPr>
          <w:rFonts w:ascii="Century Gothic" w:hAnsi="Century Gothic"/>
          <w:b/>
        </w:rPr>
      </w:pPr>
      <w:r w:rsidRPr="0073352E">
        <w:rPr>
          <w:rFonts w:ascii="Century Gothic" w:hAnsi="Century Gothic"/>
          <w:b/>
        </w:rPr>
        <w:t>Opening Time</w:t>
      </w:r>
      <w:r w:rsidRPr="0073352E">
        <w:rPr>
          <w:rFonts w:ascii="Century Gothic" w:hAnsi="Century Gothic"/>
          <w:b/>
        </w:rPr>
        <w:tab/>
      </w:r>
      <w:r w:rsidRPr="0073352E">
        <w:rPr>
          <w:rFonts w:ascii="Century Gothic" w:hAnsi="Century Gothic"/>
          <w:b/>
        </w:rPr>
        <w:tab/>
      </w:r>
      <w:r w:rsidRPr="0073352E">
        <w:rPr>
          <w:rFonts w:ascii="Century Gothic" w:hAnsi="Century Gothic"/>
          <w:b/>
        </w:rPr>
        <w:tab/>
        <w:t>:</w:t>
      </w:r>
      <w:r w:rsidRPr="0073352E">
        <w:rPr>
          <w:rFonts w:ascii="Century Gothic" w:hAnsi="Century Gothic"/>
          <w:b/>
        </w:rPr>
        <w:tab/>
      </w:r>
      <w:r w:rsidRPr="0073352E">
        <w:rPr>
          <w:rFonts w:ascii="Century Gothic" w:hAnsi="Century Gothic"/>
          <w:b/>
        </w:rPr>
        <w:tab/>
      </w:r>
      <w:r w:rsidRPr="0073352E">
        <w:rPr>
          <w:rFonts w:ascii="Century Gothic" w:hAnsi="Century Gothic"/>
          <w:b/>
        </w:rPr>
        <w:tab/>
      </w:r>
      <w:r w:rsidRPr="0073352E">
        <w:rPr>
          <w:rFonts w:ascii="Century Gothic" w:hAnsi="Century Gothic"/>
          <w:b/>
        </w:rPr>
        <w:tab/>
        <w:t>11:30 AM</w:t>
      </w:r>
    </w:p>
    <w:p w:rsidR="005A1A2B" w:rsidRPr="0073352E" w:rsidRDefault="005A1A2B" w:rsidP="005A1A2B">
      <w:pPr>
        <w:jc w:val="both"/>
        <w:rPr>
          <w:rFonts w:ascii="Century Gothic" w:hAnsi="Century Gothic"/>
          <w:b/>
        </w:rPr>
      </w:pPr>
      <w:r w:rsidRPr="0073352E">
        <w:rPr>
          <w:rFonts w:ascii="Century Gothic" w:hAnsi="Century Gothic"/>
          <w:b/>
        </w:rPr>
        <w:t>Venue</w:t>
      </w:r>
      <w:r w:rsidRPr="0073352E">
        <w:rPr>
          <w:rFonts w:ascii="Century Gothic" w:hAnsi="Century Gothic"/>
          <w:b/>
        </w:rPr>
        <w:tab/>
      </w:r>
      <w:r w:rsidRPr="0073352E">
        <w:rPr>
          <w:rFonts w:ascii="Century Gothic" w:hAnsi="Century Gothic"/>
          <w:b/>
        </w:rPr>
        <w:tab/>
      </w:r>
      <w:r w:rsidRPr="0073352E">
        <w:rPr>
          <w:rFonts w:ascii="Century Gothic" w:hAnsi="Century Gothic"/>
          <w:b/>
        </w:rPr>
        <w:tab/>
      </w:r>
      <w:r w:rsidRPr="0073352E">
        <w:rPr>
          <w:rFonts w:ascii="Century Gothic" w:hAnsi="Century Gothic"/>
          <w:b/>
        </w:rPr>
        <w:tab/>
      </w:r>
      <w:r>
        <w:rPr>
          <w:rFonts w:ascii="Century Gothic" w:hAnsi="Century Gothic"/>
          <w:b/>
        </w:rPr>
        <w:tab/>
      </w:r>
      <w:r w:rsidRPr="0073352E">
        <w:rPr>
          <w:rFonts w:ascii="Century Gothic" w:hAnsi="Century Gothic"/>
          <w:b/>
        </w:rPr>
        <w:t>:</w:t>
      </w:r>
      <w:r w:rsidRPr="0073352E">
        <w:rPr>
          <w:rFonts w:ascii="Century Gothic" w:hAnsi="Century Gothic"/>
          <w:b/>
        </w:rPr>
        <w:tab/>
      </w:r>
      <w:r w:rsidRPr="0073352E">
        <w:rPr>
          <w:rFonts w:ascii="Century Gothic" w:hAnsi="Century Gothic"/>
          <w:b/>
        </w:rPr>
        <w:tab/>
      </w:r>
      <w:r w:rsidRPr="0073352E">
        <w:rPr>
          <w:rFonts w:ascii="Century Gothic" w:hAnsi="Century Gothic"/>
          <w:b/>
        </w:rPr>
        <w:tab/>
      </w:r>
      <w:r w:rsidRPr="0073352E">
        <w:rPr>
          <w:rFonts w:ascii="Century Gothic" w:hAnsi="Century Gothic"/>
          <w:b/>
        </w:rPr>
        <w:tab/>
        <w:t>University Conference Hall</w:t>
      </w:r>
    </w:p>
    <w:p w:rsidR="005A1A2B" w:rsidRPr="0073352E" w:rsidRDefault="005A1A2B" w:rsidP="005A1A2B">
      <w:pPr>
        <w:jc w:val="both"/>
        <w:rPr>
          <w:rFonts w:ascii="Century Gothic" w:hAnsi="Century Gothic"/>
          <w:b/>
        </w:rPr>
      </w:pPr>
    </w:p>
    <w:p w:rsidR="005A1A2B" w:rsidRPr="0073352E" w:rsidRDefault="005A1A2B" w:rsidP="005A1A2B">
      <w:pPr>
        <w:jc w:val="both"/>
        <w:rPr>
          <w:rFonts w:ascii="Century Gothic" w:hAnsi="Century Gothic"/>
          <w:b/>
        </w:rPr>
      </w:pPr>
    </w:p>
    <w:p w:rsidR="005A1A2B" w:rsidRPr="0073352E" w:rsidRDefault="005A1A2B" w:rsidP="005A1A2B">
      <w:pPr>
        <w:jc w:val="both"/>
        <w:rPr>
          <w:rFonts w:ascii="Century Gothic" w:hAnsi="Century Gothic"/>
          <w:b/>
        </w:rPr>
      </w:pPr>
    </w:p>
    <w:p w:rsidR="005A1A2B" w:rsidRPr="0073352E" w:rsidRDefault="005A1A2B" w:rsidP="005A1A2B">
      <w:pPr>
        <w:jc w:val="both"/>
        <w:rPr>
          <w:rFonts w:ascii="Century Gothic" w:hAnsi="Century Gothic"/>
          <w:b/>
        </w:rPr>
      </w:pPr>
      <w:r w:rsidRPr="0073352E">
        <w:rPr>
          <w:rFonts w:ascii="Century Gothic" w:hAnsi="Century Gothic"/>
          <w:b/>
        </w:rPr>
        <w:t>…………………………………………</w:t>
      </w:r>
      <w:r>
        <w:rPr>
          <w:rFonts w:ascii="Century Gothic" w:hAnsi="Century Gothic"/>
          <w:b/>
        </w:rPr>
        <w:t>……………………………………………………………………</w:t>
      </w:r>
    </w:p>
    <w:p w:rsidR="005A1A2B" w:rsidRPr="0073352E" w:rsidRDefault="005A1A2B" w:rsidP="005A1A2B">
      <w:pPr>
        <w:jc w:val="center"/>
        <w:rPr>
          <w:rFonts w:ascii="Century Gothic" w:hAnsi="Century Gothic"/>
          <w:b/>
        </w:rPr>
      </w:pPr>
    </w:p>
    <w:p w:rsidR="005A1A2B" w:rsidRPr="0073352E" w:rsidRDefault="005A1A2B" w:rsidP="005A1A2B">
      <w:pPr>
        <w:jc w:val="center"/>
        <w:rPr>
          <w:rFonts w:ascii="Century Gothic" w:hAnsi="Century Gothic"/>
          <w:b/>
        </w:rPr>
      </w:pPr>
    </w:p>
    <w:p w:rsidR="005A1A2B" w:rsidRPr="0073352E" w:rsidRDefault="005A1A2B" w:rsidP="005A1A2B">
      <w:pPr>
        <w:jc w:val="center"/>
        <w:rPr>
          <w:rFonts w:ascii="Century Gothic" w:hAnsi="Century Gothic"/>
          <w:b/>
        </w:rPr>
      </w:pPr>
      <w:r w:rsidRPr="0073352E">
        <w:rPr>
          <w:rFonts w:ascii="Century Gothic" w:hAnsi="Century Gothic"/>
          <w:b/>
        </w:rPr>
        <w:t>Karakoram International University</w:t>
      </w:r>
    </w:p>
    <w:p w:rsidR="005A1A2B" w:rsidRPr="0073352E" w:rsidRDefault="005A1A2B" w:rsidP="005A1A2B">
      <w:pPr>
        <w:jc w:val="center"/>
        <w:rPr>
          <w:rFonts w:ascii="Century Gothic" w:hAnsi="Century Gothic"/>
          <w:b/>
        </w:rPr>
      </w:pPr>
      <w:r w:rsidRPr="0073352E">
        <w:rPr>
          <w:rFonts w:ascii="Century Gothic" w:hAnsi="Century Gothic"/>
          <w:b/>
        </w:rPr>
        <w:t xml:space="preserve">University Road, </w:t>
      </w:r>
      <w:proofErr w:type="spellStart"/>
      <w:r w:rsidRPr="0073352E">
        <w:rPr>
          <w:rFonts w:ascii="Century Gothic" w:hAnsi="Century Gothic"/>
          <w:b/>
        </w:rPr>
        <w:t>Gilgit</w:t>
      </w:r>
      <w:proofErr w:type="spellEnd"/>
    </w:p>
    <w:p w:rsidR="005A1A2B" w:rsidRPr="0073352E" w:rsidRDefault="005A1A2B" w:rsidP="005A1A2B">
      <w:pPr>
        <w:jc w:val="center"/>
        <w:rPr>
          <w:rFonts w:ascii="Century Gothic" w:hAnsi="Century Gothic"/>
          <w:b/>
        </w:rPr>
      </w:pPr>
      <w:r w:rsidRPr="0073352E">
        <w:rPr>
          <w:rFonts w:ascii="Century Gothic" w:hAnsi="Century Gothic"/>
          <w:b/>
        </w:rPr>
        <w:t>Website: kiu.edu.pk</w:t>
      </w:r>
    </w:p>
    <w:p w:rsidR="005A1A2B" w:rsidRPr="0073352E" w:rsidRDefault="005A1A2B" w:rsidP="005A1A2B">
      <w:pPr>
        <w:jc w:val="center"/>
        <w:rPr>
          <w:rFonts w:ascii="Century Gothic" w:hAnsi="Century Gothic"/>
          <w:b/>
        </w:rPr>
      </w:pPr>
      <w:r w:rsidRPr="0073352E">
        <w:rPr>
          <w:rFonts w:ascii="Century Gothic" w:hAnsi="Century Gothic"/>
          <w:b/>
        </w:rPr>
        <w:t xml:space="preserve">Email: </w:t>
      </w:r>
      <w:hyperlink r:id="rId8" w:history="1">
        <w:r w:rsidRPr="0073352E">
          <w:rPr>
            <w:rStyle w:val="Hyperlink"/>
            <w:rFonts w:ascii="Century Gothic" w:hAnsi="Century Gothic"/>
            <w:b/>
          </w:rPr>
          <w:t>dd.purchase@kiu.edu.pk</w:t>
        </w:r>
      </w:hyperlink>
    </w:p>
    <w:p w:rsidR="005A1A2B" w:rsidRPr="0073352E" w:rsidRDefault="005A1A2B" w:rsidP="005A1A2B">
      <w:pPr>
        <w:jc w:val="center"/>
        <w:rPr>
          <w:rFonts w:ascii="Century Gothic" w:hAnsi="Century Gothic"/>
          <w:b/>
        </w:rPr>
      </w:pPr>
      <w:r w:rsidRPr="0073352E">
        <w:rPr>
          <w:rFonts w:ascii="Century Gothic" w:hAnsi="Century Gothic"/>
          <w:b/>
        </w:rPr>
        <w:t>Telephone No. 05811-960010-13 (Ext No.231) Fax No.05811-960049, 960032</w:t>
      </w:r>
    </w:p>
    <w:p w:rsidR="005A1A2B" w:rsidRPr="0073352E" w:rsidRDefault="005A1A2B" w:rsidP="005A1A2B">
      <w:pPr>
        <w:jc w:val="center"/>
        <w:rPr>
          <w:rFonts w:ascii="Century Gothic" w:hAnsi="Century Gothic"/>
          <w:b/>
        </w:rPr>
      </w:pPr>
      <w:r w:rsidRPr="0073352E">
        <w:rPr>
          <w:rFonts w:ascii="Century Gothic" w:hAnsi="Century Gothic"/>
          <w:b/>
        </w:rPr>
        <w:t>(Price Rs. 1000)</w:t>
      </w:r>
    </w:p>
    <w:p w:rsidR="005A1A2B" w:rsidRDefault="005A1A2B" w:rsidP="005A1A2B">
      <w:pPr>
        <w:jc w:val="both"/>
        <w:rPr>
          <w:rFonts w:ascii="Century Gothic" w:hAnsi="Century Gothic"/>
          <w:b/>
          <w:sz w:val="20"/>
          <w:szCs w:val="20"/>
        </w:rPr>
      </w:pPr>
    </w:p>
    <w:p w:rsidR="005A1A2B" w:rsidRDefault="005A1A2B" w:rsidP="005A1A2B">
      <w:pPr>
        <w:jc w:val="both"/>
        <w:rPr>
          <w:rFonts w:ascii="Century Gothic" w:hAnsi="Century Gothic"/>
          <w:b/>
          <w:sz w:val="20"/>
          <w:szCs w:val="20"/>
        </w:rPr>
      </w:pPr>
    </w:p>
    <w:p w:rsidR="005A1A2B" w:rsidRDefault="005A1A2B" w:rsidP="005A1A2B">
      <w:pPr>
        <w:jc w:val="both"/>
        <w:rPr>
          <w:rFonts w:ascii="Century Gothic" w:hAnsi="Century Gothic"/>
          <w:b/>
          <w:sz w:val="20"/>
          <w:szCs w:val="20"/>
        </w:rPr>
      </w:pPr>
    </w:p>
    <w:p w:rsidR="005A1A2B" w:rsidRDefault="005A1A2B" w:rsidP="005A1A2B">
      <w:pPr>
        <w:jc w:val="both"/>
        <w:rPr>
          <w:rFonts w:ascii="Century Gothic" w:hAnsi="Century Gothic"/>
          <w:b/>
          <w:sz w:val="20"/>
          <w:szCs w:val="20"/>
        </w:rPr>
      </w:pPr>
    </w:p>
    <w:p w:rsidR="005A1A2B" w:rsidRDefault="005A1A2B" w:rsidP="005A1A2B">
      <w:pPr>
        <w:jc w:val="both"/>
        <w:rPr>
          <w:rFonts w:ascii="Century Gothic" w:hAnsi="Century Gothic"/>
          <w:b/>
          <w:sz w:val="20"/>
          <w:szCs w:val="20"/>
        </w:rPr>
      </w:pPr>
    </w:p>
    <w:p w:rsidR="005A1A2B" w:rsidRDefault="005A1A2B" w:rsidP="005A1A2B">
      <w:pPr>
        <w:jc w:val="both"/>
        <w:rPr>
          <w:rFonts w:ascii="Century Gothic" w:hAnsi="Century Gothic"/>
          <w:b/>
          <w:sz w:val="20"/>
          <w:szCs w:val="20"/>
        </w:rPr>
      </w:pPr>
    </w:p>
    <w:p w:rsidR="005A1A2B" w:rsidRDefault="005A1A2B" w:rsidP="005A1A2B">
      <w:pPr>
        <w:jc w:val="both"/>
        <w:rPr>
          <w:rFonts w:ascii="Century Gothic" w:hAnsi="Century Gothic"/>
          <w:b/>
          <w:sz w:val="20"/>
          <w:szCs w:val="20"/>
        </w:rPr>
      </w:pPr>
    </w:p>
    <w:p w:rsidR="005A1A2B" w:rsidRDefault="005A1A2B" w:rsidP="005A1A2B">
      <w:pPr>
        <w:jc w:val="both"/>
        <w:rPr>
          <w:rFonts w:ascii="Century Gothic" w:hAnsi="Century Gothic"/>
          <w:b/>
          <w:sz w:val="20"/>
          <w:szCs w:val="20"/>
        </w:rPr>
      </w:pPr>
    </w:p>
    <w:p w:rsidR="005A1A2B" w:rsidRPr="00E53FFB" w:rsidRDefault="005A1A2B" w:rsidP="005A1A2B">
      <w:pPr>
        <w:pStyle w:val="ListParagraph"/>
        <w:numPr>
          <w:ilvl w:val="0"/>
          <w:numId w:val="29"/>
        </w:numPr>
        <w:spacing w:line="360" w:lineRule="auto"/>
        <w:jc w:val="both"/>
        <w:rPr>
          <w:rFonts w:cstheme="minorHAnsi"/>
          <w:b/>
        </w:rPr>
      </w:pPr>
      <w:r w:rsidRPr="00E53FFB">
        <w:rPr>
          <w:rFonts w:cstheme="minorHAnsi"/>
          <w:b/>
        </w:rPr>
        <w:t>Definitions:</w:t>
      </w:r>
    </w:p>
    <w:p w:rsidR="005A1A2B" w:rsidRPr="00E53FFB" w:rsidRDefault="005A1A2B" w:rsidP="005A1A2B">
      <w:pPr>
        <w:pStyle w:val="ListParagraph"/>
        <w:numPr>
          <w:ilvl w:val="1"/>
          <w:numId w:val="29"/>
        </w:numPr>
        <w:spacing w:line="360" w:lineRule="auto"/>
        <w:jc w:val="both"/>
        <w:rPr>
          <w:rFonts w:cstheme="minorHAnsi"/>
        </w:rPr>
      </w:pPr>
      <w:r w:rsidRPr="00E53FFB">
        <w:rPr>
          <w:rFonts w:cstheme="minorHAnsi"/>
        </w:rPr>
        <w:t>KIU: Karakoram International University</w:t>
      </w:r>
    </w:p>
    <w:p w:rsidR="005A1A2B" w:rsidRPr="00E53FFB" w:rsidRDefault="005A1A2B" w:rsidP="005A1A2B">
      <w:pPr>
        <w:pStyle w:val="ListParagraph"/>
        <w:numPr>
          <w:ilvl w:val="1"/>
          <w:numId w:val="29"/>
        </w:numPr>
        <w:spacing w:line="360" w:lineRule="auto"/>
        <w:jc w:val="both"/>
        <w:rPr>
          <w:rFonts w:cstheme="minorHAnsi"/>
        </w:rPr>
      </w:pPr>
      <w:r w:rsidRPr="00E53FFB">
        <w:rPr>
          <w:rFonts w:cstheme="minorHAnsi"/>
        </w:rPr>
        <w:t>RFP: Request for Proposal</w:t>
      </w:r>
    </w:p>
    <w:p w:rsidR="005A1A2B" w:rsidRPr="00E53FFB" w:rsidRDefault="005A1A2B" w:rsidP="005A1A2B">
      <w:pPr>
        <w:pStyle w:val="ListParagraph"/>
        <w:numPr>
          <w:ilvl w:val="1"/>
          <w:numId w:val="29"/>
        </w:numPr>
        <w:spacing w:line="360" w:lineRule="auto"/>
        <w:jc w:val="both"/>
        <w:rPr>
          <w:rFonts w:cstheme="minorHAnsi"/>
        </w:rPr>
      </w:pPr>
      <w:r w:rsidRPr="00E53FFB">
        <w:rPr>
          <w:rFonts w:cstheme="minorHAnsi"/>
        </w:rPr>
        <w:t>BOQ: Bill of Quantities</w:t>
      </w:r>
    </w:p>
    <w:p w:rsidR="005A1A2B" w:rsidRPr="00E53FFB" w:rsidRDefault="005A1A2B" w:rsidP="005A1A2B">
      <w:pPr>
        <w:pStyle w:val="ListParagraph"/>
        <w:numPr>
          <w:ilvl w:val="1"/>
          <w:numId w:val="29"/>
        </w:numPr>
        <w:spacing w:line="360" w:lineRule="auto"/>
        <w:jc w:val="both"/>
        <w:rPr>
          <w:rFonts w:cstheme="minorHAnsi"/>
        </w:rPr>
      </w:pPr>
      <w:r w:rsidRPr="00E53FFB">
        <w:rPr>
          <w:rFonts w:cstheme="minorHAnsi"/>
        </w:rPr>
        <w:t>F</w:t>
      </w:r>
      <w:r w:rsidR="00FF0C95">
        <w:rPr>
          <w:rFonts w:cstheme="minorHAnsi"/>
        </w:rPr>
        <w:t>R</w:t>
      </w:r>
      <w:r w:rsidRPr="00E53FFB">
        <w:rPr>
          <w:rFonts w:cstheme="minorHAnsi"/>
        </w:rPr>
        <w:t>: F</w:t>
      </w:r>
      <w:r w:rsidR="00FF0C95">
        <w:rPr>
          <w:rFonts w:cstheme="minorHAnsi"/>
        </w:rPr>
        <w:t>ire Extinguisher</w:t>
      </w:r>
    </w:p>
    <w:p w:rsidR="005A1A2B" w:rsidRPr="00E53FFB" w:rsidRDefault="005A1A2B" w:rsidP="005A1A2B">
      <w:pPr>
        <w:pStyle w:val="ListParagraph"/>
        <w:numPr>
          <w:ilvl w:val="1"/>
          <w:numId w:val="29"/>
        </w:numPr>
        <w:spacing w:line="360" w:lineRule="auto"/>
        <w:jc w:val="both"/>
        <w:rPr>
          <w:rFonts w:cstheme="minorHAnsi"/>
        </w:rPr>
      </w:pPr>
      <w:r w:rsidRPr="00E53FFB">
        <w:rPr>
          <w:rFonts w:cstheme="minorHAnsi"/>
        </w:rPr>
        <w:t>Bidder: The participant/ firm who has submitted the proposal</w:t>
      </w:r>
    </w:p>
    <w:p w:rsidR="005A1A2B" w:rsidRPr="00E53FFB" w:rsidRDefault="005A1A2B" w:rsidP="005A1A2B">
      <w:pPr>
        <w:pStyle w:val="ListParagraph"/>
        <w:numPr>
          <w:ilvl w:val="1"/>
          <w:numId w:val="29"/>
        </w:numPr>
        <w:spacing w:line="360" w:lineRule="auto"/>
        <w:jc w:val="both"/>
        <w:rPr>
          <w:rFonts w:cstheme="minorHAnsi"/>
        </w:rPr>
      </w:pPr>
      <w:r w:rsidRPr="00E53FFB">
        <w:rPr>
          <w:rFonts w:cstheme="minorHAnsi"/>
        </w:rPr>
        <w:t>Selected bidder: Bidder selected for award of tender for a particular work.</w:t>
      </w:r>
    </w:p>
    <w:p w:rsidR="005A1A2B" w:rsidRPr="00E53FFB" w:rsidRDefault="005A1A2B" w:rsidP="005A1A2B">
      <w:pPr>
        <w:pStyle w:val="ListParagraph"/>
        <w:spacing w:line="360" w:lineRule="auto"/>
        <w:ind w:left="1440"/>
        <w:jc w:val="both"/>
        <w:rPr>
          <w:rFonts w:cstheme="minorHAnsi"/>
        </w:rPr>
      </w:pPr>
    </w:p>
    <w:p w:rsidR="005A1A2B" w:rsidRPr="00E53FFB" w:rsidRDefault="005A1A2B" w:rsidP="005A1A2B">
      <w:pPr>
        <w:pStyle w:val="ListParagraph"/>
        <w:numPr>
          <w:ilvl w:val="0"/>
          <w:numId w:val="29"/>
        </w:numPr>
        <w:spacing w:line="360" w:lineRule="auto"/>
        <w:jc w:val="both"/>
        <w:rPr>
          <w:rFonts w:cstheme="minorHAnsi"/>
          <w:b/>
        </w:rPr>
      </w:pPr>
      <w:r w:rsidRPr="00E53FFB">
        <w:rPr>
          <w:rFonts w:cstheme="minorHAnsi"/>
          <w:b/>
        </w:rPr>
        <w:t>General Requirements:</w:t>
      </w:r>
    </w:p>
    <w:p w:rsidR="005A1A2B" w:rsidRPr="00E53FFB" w:rsidRDefault="005A1A2B" w:rsidP="005A1A2B">
      <w:pPr>
        <w:pStyle w:val="ListParagraph"/>
        <w:spacing w:line="360" w:lineRule="auto"/>
        <w:jc w:val="both"/>
        <w:rPr>
          <w:rFonts w:cstheme="minorHAnsi"/>
        </w:rPr>
      </w:pPr>
      <w:r w:rsidRPr="00E53FFB">
        <w:rPr>
          <w:rFonts w:cstheme="minorHAnsi"/>
        </w:rPr>
        <w:t>Following are the General Requirements applicable for RFP.</w:t>
      </w:r>
    </w:p>
    <w:p w:rsidR="005A1A2B" w:rsidRPr="00E53FFB" w:rsidRDefault="005A1A2B" w:rsidP="005A1A2B">
      <w:pPr>
        <w:pStyle w:val="ListParagraph"/>
        <w:numPr>
          <w:ilvl w:val="1"/>
          <w:numId w:val="29"/>
        </w:numPr>
        <w:spacing w:line="360" w:lineRule="auto"/>
        <w:jc w:val="both"/>
        <w:rPr>
          <w:rFonts w:cstheme="minorHAnsi"/>
        </w:rPr>
      </w:pPr>
      <w:r w:rsidRPr="00E53FFB">
        <w:rPr>
          <w:rFonts w:cstheme="minorHAnsi"/>
        </w:rPr>
        <w:t xml:space="preserve">The selected bidder will be responsible for the </w:t>
      </w:r>
      <w:r w:rsidR="00FF0C95">
        <w:rPr>
          <w:rFonts w:cstheme="minorHAnsi"/>
        </w:rPr>
        <w:t>refill of fire extinguisher Cylinders</w:t>
      </w:r>
      <w:r w:rsidRPr="00E53FFB">
        <w:rPr>
          <w:rFonts w:cstheme="minorHAnsi"/>
        </w:rPr>
        <w:t xml:space="preserve"> given in BOQ.</w:t>
      </w:r>
    </w:p>
    <w:p w:rsidR="005A1A2B" w:rsidRPr="00E53FFB" w:rsidRDefault="005A1A2B" w:rsidP="005A1A2B">
      <w:pPr>
        <w:pStyle w:val="ListParagraph"/>
        <w:numPr>
          <w:ilvl w:val="1"/>
          <w:numId w:val="29"/>
        </w:numPr>
        <w:spacing w:line="360" w:lineRule="auto"/>
        <w:jc w:val="both"/>
        <w:rPr>
          <w:rFonts w:cstheme="minorHAnsi"/>
        </w:rPr>
      </w:pPr>
      <w:r w:rsidRPr="00E53FFB">
        <w:rPr>
          <w:rFonts w:cstheme="minorHAnsi"/>
        </w:rPr>
        <w:t xml:space="preserve">Selected bidder must ensure </w:t>
      </w:r>
      <w:r w:rsidR="00FF0C95">
        <w:rPr>
          <w:rFonts w:cstheme="minorHAnsi"/>
        </w:rPr>
        <w:t>to</w:t>
      </w:r>
      <w:r w:rsidRPr="00E53FFB">
        <w:rPr>
          <w:rFonts w:cstheme="minorHAnsi"/>
        </w:rPr>
        <w:t xml:space="preserve"> </w:t>
      </w:r>
      <w:r w:rsidR="00FF0C95">
        <w:rPr>
          <w:rFonts w:cstheme="minorHAnsi"/>
        </w:rPr>
        <w:t xml:space="preserve">refill of all 65 cylinders </w:t>
      </w:r>
      <w:r w:rsidRPr="00E53FFB">
        <w:rPr>
          <w:rFonts w:cstheme="minorHAnsi"/>
        </w:rPr>
        <w:t xml:space="preserve">as per </w:t>
      </w:r>
      <w:r w:rsidR="00FF0C95">
        <w:rPr>
          <w:rFonts w:cstheme="minorHAnsi"/>
        </w:rPr>
        <w:t>BOQ</w:t>
      </w:r>
      <w:r w:rsidRPr="00E53FFB">
        <w:rPr>
          <w:rFonts w:cstheme="minorHAnsi"/>
        </w:rPr>
        <w:t>.</w:t>
      </w:r>
    </w:p>
    <w:p w:rsidR="005A1A2B" w:rsidRPr="00E53FFB" w:rsidRDefault="005A1A2B" w:rsidP="005A1A2B">
      <w:pPr>
        <w:pStyle w:val="ListParagraph"/>
        <w:numPr>
          <w:ilvl w:val="1"/>
          <w:numId w:val="29"/>
        </w:numPr>
        <w:spacing w:line="360" w:lineRule="auto"/>
        <w:rPr>
          <w:rFonts w:cstheme="minorHAnsi"/>
        </w:rPr>
      </w:pPr>
      <w:r w:rsidRPr="00E53FFB">
        <w:rPr>
          <w:rFonts w:cstheme="minorHAnsi"/>
        </w:rPr>
        <w:t xml:space="preserve">At the time </w:t>
      </w:r>
      <w:r w:rsidR="008312AC" w:rsidRPr="00E53FFB">
        <w:rPr>
          <w:rFonts w:cstheme="minorHAnsi"/>
        </w:rPr>
        <w:t xml:space="preserve">of </w:t>
      </w:r>
      <w:r w:rsidR="008312AC">
        <w:rPr>
          <w:rFonts w:cstheme="minorHAnsi"/>
        </w:rPr>
        <w:t>collection of fire extinguisher</w:t>
      </w:r>
      <w:r w:rsidRPr="00E53FFB">
        <w:rPr>
          <w:rFonts w:cstheme="minorHAnsi"/>
        </w:rPr>
        <w:t xml:space="preserve">, Selected Bidder must provide main power to </w:t>
      </w:r>
      <w:r w:rsidR="008312AC">
        <w:rPr>
          <w:rFonts w:cstheme="minorHAnsi"/>
        </w:rPr>
        <w:t>collect for refill the fire extinguisher cylinders from Director Security KIU</w:t>
      </w:r>
      <w:r w:rsidRPr="00E53FFB">
        <w:rPr>
          <w:rFonts w:cstheme="minorHAnsi"/>
        </w:rPr>
        <w:t>.</w:t>
      </w:r>
    </w:p>
    <w:p w:rsidR="005A1A2B" w:rsidRPr="00E53FFB" w:rsidRDefault="005A1A2B" w:rsidP="005A1A2B">
      <w:pPr>
        <w:pStyle w:val="ListParagraph"/>
        <w:spacing w:line="360" w:lineRule="auto"/>
        <w:ind w:left="1440"/>
        <w:rPr>
          <w:rFonts w:cstheme="minorHAnsi"/>
        </w:rPr>
      </w:pPr>
    </w:p>
    <w:p w:rsidR="005A1A2B" w:rsidRPr="00E53FFB" w:rsidRDefault="005A1A2B" w:rsidP="005A1A2B">
      <w:pPr>
        <w:pStyle w:val="ListParagraph"/>
        <w:numPr>
          <w:ilvl w:val="0"/>
          <w:numId w:val="29"/>
        </w:numPr>
        <w:spacing w:line="360" w:lineRule="auto"/>
        <w:jc w:val="both"/>
        <w:rPr>
          <w:rFonts w:cstheme="minorHAnsi"/>
          <w:b/>
        </w:rPr>
      </w:pPr>
      <w:r w:rsidRPr="00E53FFB">
        <w:rPr>
          <w:rFonts w:cstheme="minorHAnsi"/>
          <w:b/>
        </w:rPr>
        <w:t>Bids Requirements</w:t>
      </w:r>
    </w:p>
    <w:p w:rsidR="005A1A2B" w:rsidRPr="00E53FFB" w:rsidRDefault="005A1A2B" w:rsidP="005A1A2B">
      <w:pPr>
        <w:pStyle w:val="ListParagraph"/>
        <w:spacing w:line="360" w:lineRule="auto"/>
        <w:jc w:val="both"/>
        <w:rPr>
          <w:rFonts w:cstheme="minorHAnsi"/>
        </w:rPr>
      </w:pPr>
      <w:r w:rsidRPr="00E53FFB">
        <w:rPr>
          <w:rFonts w:cstheme="minorHAnsi"/>
        </w:rPr>
        <w:t>The objective of bids requirements is to provide bidders with the information to submit their bid in response of RFP, Bid document. For all categories, bidders must follow requirements for their proposals/bids:</w:t>
      </w:r>
    </w:p>
    <w:p w:rsidR="005A1A2B" w:rsidRPr="00E53FFB" w:rsidRDefault="005A1A2B" w:rsidP="005A1A2B">
      <w:pPr>
        <w:pStyle w:val="ListParagraph"/>
        <w:numPr>
          <w:ilvl w:val="1"/>
          <w:numId w:val="29"/>
        </w:numPr>
        <w:spacing w:line="360" w:lineRule="auto"/>
        <w:jc w:val="both"/>
        <w:rPr>
          <w:rFonts w:cstheme="minorHAnsi"/>
        </w:rPr>
      </w:pPr>
      <w:r w:rsidRPr="00E53FFB">
        <w:rPr>
          <w:rFonts w:cstheme="minorHAnsi"/>
          <w:b/>
        </w:rPr>
        <w:t>For this tender PPRA’S Para 36(a) “single stage one envelop bidding procedure” for open competitive bidding shall be adopted as per public procurement rules, 2004.</w:t>
      </w:r>
    </w:p>
    <w:p w:rsidR="005A1A2B" w:rsidRPr="00E53FFB" w:rsidRDefault="005A1A2B" w:rsidP="005A1A2B">
      <w:pPr>
        <w:pStyle w:val="ListParagraph"/>
        <w:numPr>
          <w:ilvl w:val="1"/>
          <w:numId w:val="29"/>
        </w:numPr>
        <w:spacing w:line="360" w:lineRule="auto"/>
        <w:jc w:val="both"/>
        <w:rPr>
          <w:rFonts w:cstheme="minorHAnsi"/>
        </w:rPr>
      </w:pPr>
      <w:r w:rsidRPr="00E53FFB">
        <w:rPr>
          <w:rFonts w:cstheme="minorHAnsi"/>
        </w:rPr>
        <w:t>Bids shall comprise of single envelope including. Technical and Financial Proposal.</w:t>
      </w:r>
    </w:p>
    <w:p w:rsidR="005A1A2B" w:rsidRPr="00E53FFB" w:rsidRDefault="005A1A2B" w:rsidP="005A1A2B">
      <w:pPr>
        <w:pStyle w:val="ListParagraph"/>
        <w:numPr>
          <w:ilvl w:val="1"/>
          <w:numId w:val="29"/>
        </w:numPr>
        <w:spacing w:line="360" w:lineRule="auto"/>
        <w:jc w:val="both"/>
        <w:rPr>
          <w:rFonts w:cstheme="minorHAnsi"/>
        </w:rPr>
      </w:pPr>
      <w:r w:rsidRPr="00E53FFB">
        <w:rPr>
          <w:rFonts w:cstheme="minorHAnsi"/>
        </w:rPr>
        <w:t xml:space="preserve">The selected bidder shall be responsible for </w:t>
      </w:r>
      <w:r w:rsidR="00BD37B3">
        <w:rPr>
          <w:rFonts w:cstheme="minorHAnsi"/>
        </w:rPr>
        <w:t xml:space="preserve">transportation to pick the cylinders from security section and provide after refill </w:t>
      </w:r>
      <w:r w:rsidRPr="00E53FFB">
        <w:rPr>
          <w:rFonts w:cstheme="minorHAnsi"/>
        </w:rPr>
        <w:t xml:space="preserve">without any extra cost or hidden </w:t>
      </w:r>
      <w:r w:rsidR="00BD37B3" w:rsidRPr="00E53FFB">
        <w:rPr>
          <w:rFonts w:cstheme="minorHAnsi"/>
        </w:rPr>
        <w:t>charges.</w:t>
      </w:r>
    </w:p>
    <w:p w:rsidR="005A1A2B" w:rsidRPr="00E53FFB" w:rsidRDefault="005A1A2B" w:rsidP="005A1A2B">
      <w:pPr>
        <w:pStyle w:val="ListParagraph"/>
        <w:numPr>
          <w:ilvl w:val="1"/>
          <w:numId w:val="29"/>
        </w:numPr>
        <w:spacing w:line="360" w:lineRule="auto"/>
        <w:jc w:val="both"/>
        <w:rPr>
          <w:rFonts w:cstheme="minorHAnsi"/>
        </w:rPr>
      </w:pPr>
      <w:r w:rsidRPr="00E53FFB">
        <w:rPr>
          <w:rFonts w:cstheme="minorHAnsi"/>
        </w:rPr>
        <w:t xml:space="preserve">The bidders must have experience in relevant category, Company profile, Location of branch offices, Technical staff details, Project Completed, major Client list, Technical specifications (brochures, etc.) </w:t>
      </w:r>
    </w:p>
    <w:p w:rsidR="005A1A2B" w:rsidRPr="00E53FFB" w:rsidRDefault="005A1A2B" w:rsidP="005A1A2B">
      <w:pPr>
        <w:pStyle w:val="ListParagraph"/>
        <w:spacing w:line="360" w:lineRule="auto"/>
        <w:ind w:left="1440"/>
        <w:jc w:val="both"/>
        <w:rPr>
          <w:rFonts w:cstheme="minorHAnsi"/>
        </w:rPr>
      </w:pPr>
    </w:p>
    <w:p w:rsidR="005A1A2B" w:rsidRPr="00E53FFB" w:rsidRDefault="005A1A2B" w:rsidP="005A1A2B">
      <w:pPr>
        <w:pStyle w:val="ListParagraph"/>
        <w:numPr>
          <w:ilvl w:val="0"/>
          <w:numId w:val="29"/>
        </w:numPr>
        <w:spacing w:line="360" w:lineRule="auto"/>
        <w:jc w:val="both"/>
        <w:rPr>
          <w:rFonts w:cstheme="minorHAnsi"/>
          <w:b/>
        </w:rPr>
      </w:pPr>
      <w:r w:rsidRPr="00E53FFB">
        <w:rPr>
          <w:rFonts w:cstheme="minorHAnsi"/>
          <w:b/>
        </w:rPr>
        <w:t>Selection procedure</w:t>
      </w:r>
    </w:p>
    <w:p w:rsidR="005A1A2B" w:rsidRPr="00E53FFB" w:rsidRDefault="005A1A2B" w:rsidP="005A1A2B">
      <w:pPr>
        <w:pStyle w:val="ListParagraph"/>
        <w:numPr>
          <w:ilvl w:val="1"/>
          <w:numId w:val="29"/>
        </w:numPr>
        <w:spacing w:line="360" w:lineRule="auto"/>
        <w:jc w:val="both"/>
        <w:rPr>
          <w:rFonts w:cstheme="minorHAnsi"/>
        </w:rPr>
      </w:pPr>
      <w:r w:rsidRPr="00E53FFB">
        <w:rPr>
          <w:rFonts w:cstheme="minorHAnsi"/>
        </w:rPr>
        <w:t xml:space="preserve">The bid found lowest with technical and financial compliance for the quoted items of </w:t>
      </w:r>
      <w:r w:rsidR="00BD37B3">
        <w:rPr>
          <w:rFonts w:cstheme="minorHAnsi"/>
        </w:rPr>
        <w:t xml:space="preserve">fire extinguisher </w:t>
      </w:r>
      <w:r w:rsidRPr="00E53FFB">
        <w:rPr>
          <w:rFonts w:cstheme="minorHAnsi"/>
        </w:rPr>
        <w:t>matching the standard specifications will be awarded the work.</w:t>
      </w:r>
    </w:p>
    <w:p w:rsidR="005A1A2B" w:rsidRPr="00E53FFB" w:rsidRDefault="005A1A2B" w:rsidP="005A1A2B">
      <w:pPr>
        <w:pStyle w:val="ListParagraph"/>
        <w:spacing w:line="360" w:lineRule="auto"/>
        <w:ind w:left="1440"/>
        <w:jc w:val="both"/>
        <w:rPr>
          <w:rFonts w:cstheme="minorHAnsi"/>
        </w:rPr>
      </w:pPr>
    </w:p>
    <w:p w:rsidR="005A1A2B" w:rsidRPr="00E53FFB" w:rsidRDefault="005A1A2B" w:rsidP="005A1A2B">
      <w:pPr>
        <w:pStyle w:val="ListParagraph"/>
        <w:numPr>
          <w:ilvl w:val="0"/>
          <w:numId w:val="29"/>
        </w:numPr>
        <w:spacing w:after="0" w:line="360" w:lineRule="auto"/>
        <w:jc w:val="both"/>
        <w:rPr>
          <w:rFonts w:cstheme="minorHAnsi"/>
          <w:b/>
        </w:rPr>
      </w:pPr>
      <w:r w:rsidRPr="00E53FFB">
        <w:rPr>
          <w:rFonts w:cstheme="minorHAnsi"/>
          <w:b/>
        </w:rPr>
        <w:t xml:space="preserve">Evaluation of Proposals </w:t>
      </w:r>
    </w:p>
    <w:p w:rsidR="005A1A2B" w:rsidRPr="00E53FFB" w:rsidRDefault="005A1A2B" w:rsidP="005A1A2B">
      <w:pPr>
        <w:spacing w:after="0" w:line="360" w:lineRule="auto"/>
        <w:ind w:left="720"/>
        <w:jc w:val="both"/>
        <w:rPr>
          <w:rFonts w:cstheme="minorHAnsi"/>
        </w:rPr>
      </w:pPr>
      <w:r w:rsidRPr="00E53FFB">
        <w:rPr>
          <w:rFonts w:cstheme="minorHAnsi"/>
        </w:rPr>
        <w:t xml:space="preserve">It will be examined in detail whether the items offered by the bidder comply with the specifications of the bidding documents. To facilitate this, items specifications will be reviewed. Technical features/criteria of the Goods detailed in the Specifications will be compared with the </w:t>
      </w:r>
      <w:r w:rsidRPr="00E53FFB">
        <w:rPr>
          <w:rFonts w:cstheme="minorHAnsi"/>
        </w:rPr>
        <w:lastRenderedPageBreak/>
        <w:t>bidder's Goods Data submitted with the bid. Other technical information submitted by the bidder (Para 3.4) will also be reviewed for acceptance i.e. relevant experience &amp; expertise in each quoted item etc.</w:t>
      </w:r>
    </w:p>
    <w:p w:rsidR="005A1A2B" w:rsidRPr="00E53FFB" w:rsidRDefault="005A1A2B" w:rsidP="005A1A2B">
      <w:pPr>
        <w:pStyle w:val="ListParagraph"/>
        <w:numPr>
          <w:ilvl w:val="0"/>
          <w:numId w:val="29"/>
        </w:numPr>
        <w:spacing w:after="0" w:line="360" w:lineRule="auto"/>
        <w:jc w:val="both"/>
        <w:rPr>
          <w:rFonts w:cstheme="minorHAnsi"/>
          <w:b/>
        </w:rPr>
      </w:pPr>
      <w:r w:rsidRPr="00E53FFB">
        <w:rPr>
          <w:rFonts w:cstheme="minorHAnsi"/>
          <w:b/>
        </w:rPr>
        <w:t xml:space="preserve">Meet or exceed specifications </w:t>
      </w:r>
    </w:p>
    <w:p w:rsidR="005A1A2B" w:rsidRPr="00E53FFB" w:rsidRDefault="005A1A2B" w:rsidP="005A1A2B">
      <w:pPr>
        <w:spacing w:after="0" w:line="360" w:lineRule="auto"/>
        <w:ind w:left="720"/>
        <w:jc w:val="both"/>
        <w:rPr>
          <w:rFonts w:cstheme="minorHAnsi"/>
        </w:rPr>
      </w:pPr>
      <w:r w:rsidRPr="00E53FFB">
        <w:rPr>
          <w:rFonts w:cstheme="minorHAnsi"/>
        </w:rPr>
        <w:t xml:space="preserve">The specifications provided in this RFP are the minimum requirements of KIU. The vendors must meet or may exceed these specifications to meet the actual requirements of this work and its successful practical implementation. But in such case additionally proposed or altered specifications should clearly be highlighted to enable KIU to clearly identify modified specifications.  </w:t>
      </w:r>
    </w:p>
    <w:p w:rsidR="005A1A2B" w:rsidRPr="00E53FFB" w:rsidRDefault="005A1A2B" w:rsidP="005A1A2B">
      <w:pPr>
        <w:spacing w:after="0" w:line="360" w:lineRule="auto"/>
        <w:ind w:left="720"/>
        <w:jc w:val="both"/>
        <w:rPr>
          <w:rFonts w:cstheme="minorHAnsi"/>
        </w:rPr>
      </w:pPr>
      <w:r w:rsidRPr="00E53FFB">
        <w:rPr>
          <w:rFonts w:cstheme="minorHAnsi"/>
        </w:rPr>
        <w:t xml:space="preserve">   </w:t>
      </w:r>
    </w:p>
    <w:p w:rsidR="005A1A2B" w:rsidRPr="00E53FFB" w:rsidRDefault="005A1A2B" w:rsidP="005A1A2B">
      <w:pPr>
        <w:pStyle w:val="ListParagraph"/>
        <w:numPr>
          <w:ilvl w:val="0"/>
          <w:numId w:val="29"/>
        </w:numPr>
        <w:spacing w:after="0" w:line="360" w:lineRule="auto"/>
        <w:jc w:val="both"/>
        <w:rPr>
          <w:rFonts w:cstheme="minorHAnsi"/>
          <w:b/>
        </w:rPr>
      </w:pPr>
      <w:r w:rsidRPr="00E53FFB">
        <w:rPr>
          <w:rFonts w:cstheme="minorHAnsi"/>
          <w:b/>
        </w:rPr>
        <w:t xml:space="preserve">Minimum requirements for Service Level Agreements(SLA) </w:t>
      </w:r>
    </w:p>
    <w:p w:rsidR="005A1A2B" w:rsidRPr="00E53FFB" w:rsidRDefault="005A1A2B" w:rsidP="005A1A2B">
      <w:pPr>
        <w:pStyle w:val="ListParagraph"/>
        <w:spacing w:after="0" w:line="360" w:lineRule="auto"/>
        <w:jc w:val="both"/>
        <w:rPr>
          <w:rFonts w:cstheme="minorHAnsi"/>
        </w:rPr>
      </w:pPr>
      <w:r w:rsidRPr="00E53FFB">
        <w:rPr>
          <w:rFonts w:cstheme="minorHAnsi"/>
        </w:rPr>
        <w:t>Following requirements for SLA applicable for this RFP:</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 xml:space="preserve">The selected Bidder shall provide 01 years warranty/services and parts replacement etc if any. The bidder shall ensure that all </w:t>
      </w:r>
      <w:r w:rsidR="00501A6F">
        <w:rPr>
          <w:rFonts w:cstheme="minorHAnsi"/>
        </w:rPr>
        <w:t>refilled Cylinders</w:t>
      </w:r>
      <w:r w:rsidRPr="00E53FFB">
        <w:rPr>
          <w:rFonts w:cstheme="minorHAnsi"/>
        </w:rPr>
        <w:t xml:space="preserve"> free from any sort of defects.</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Any cause of delay in response and rectification of fault will lead to financial penalties to the selected bidder and details of penalties will be incorporated in SLA.</w:t>
      </w:r>
    </w:p>
    <w:p w:rsidR="005A1A2B" w:rsidRPr="00E53FFB" w:rsidRDefault="005A1A2B" w:rsidP="005A1A2B">
      <w:pPr>
        <w:pStyle w:val="ListParagraph"/>
        <w:spacing w:after="0" w:line="360" w:lineRule="auto"/>
        <w:ind w:left="1440"/>
        <w:jc w:val="both"/>
        <w:rPr>
          <w:rFonts w:cstheme="minorHAnsi"/>
        </w:rPr>
      </w:pPr>
    </w:p>
    <w:p w:rsidR="005A1A2B" w:rsidRPr="00E53FFB" w:rsidRDefault="005A1A2B" w:rsidP="005A1A2B">
      <w:pPr>
        <w:pStyle w:val="ListParagraph"/>
        <w:numPr>
          <w:ilvl w:val="0"/>
          <w:numId w:val="29"/>
        </w:numPr>
        <w:spacing w:after="0" w:line="360" w:lineRule="auto"/>
        <w:jc w:val="both"/>
        <w:rPr>
          <w:rFonts w:cstheme="minorHAnsi"/>
          <w:b/>
        </w:rPr>
      </w:pPr>
      <w:r w:rsidRPr="00E53FFB">
        <w:rPr>
          <w:rFonts w:cstheme="minorHAnsi"/>
          <w:b/>
        </w:rPr>
        <w:t>Terms of payment</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Ninety percent (90%) of the contract amount will be paid after successful completion of supply subject to certification of University Inspection Committee to that effect.</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 xml:space="preserve">Ten percent (10%) of the total contract value will be retained as security/ retention money and will be released after completion of </w:t>
      </w:r>
      <w:r w:rsidR="00501A6F">
        <w:rPr>
          <w:rFonts w:cstheme="minorHAnsi"/>
        </w:rPr>
        <w:t>six months</w:t>
      </w:r>
      <w:r w:rsidRPr="00E53FFB">
        <w:rPr>
          <w:rFonts w:cstheme="minorHAnsi"/>
        </w:rPr>
        <w:t xml:space="preserve"> from the date of delivery.</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Income tax in case of local suppliers will be deducted as per rates applicable in GB and in case of suppliers for down country income tax will be applicable as per Federal Govt. rates.</w:t>
      </w:r>
    </w:p>
    <w:p w:rsidR="005A1A2B" w:rsidRPr="00E53FFB" w:rsidRDefault="005A1A2B" w:rsidP="005A1A2B">
      <w:pPr>
        <w:pStyle w:val="ListParagraph"/>
        <w:spacing w:after="0" w:line="360" w:lineRule="auto"/>
        <w:ind w:left="1440"/>
        <w:jc w:val="both"/>
        <w:rPr>
          <w:rFonts w:cstheme="minorHAnsi"/>
        </w:rPr>
      </w:pPr>
    </w:p>
    <w:p w:rsidR="005A1A2B" w:rsidRPr="00E53FFB" w:rsidRDefault="005A1A2B" w:rsidP="005A1A2B">
      <w:pPr>
        <w:pStyle w:val="ListParagraph"/>
        <w:numPr>
          <w:ilvl w:val="0"/>
          <w:numId w:val="29"/>
        </w:numPr>
        <w:spacing w:after="0" w:line="360" w:lineRule="auto"/>
        <w:jc w:val="both"/>
        <w:rPr>
          <w:rFonts w:cstheme="minorHAnsi"/>
          <w:b/>
        </w:rPr>
      </w:pPr>
      <w:r w:rsidRPr="00E53FFB">
        <w:rPr>
          <w:rFonts w:cstheme="minorHAnsi"/>
          <w:b/>
        </w:rPr>
        <w:t>Liquidated Damages</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liquidated damages shall be applicable as under:</w:t>
      </w:r>
    </w:p>
    <w:p w:rsidR="005A1A2B" w:rsidRPr="00E53FFB" w:rsidRDefault="005A1A2B" w:rsidP="005A1A2B">
      <w:pPr>
        <w:pStyle w:val="ListParagraph"/>
        <w:numPr>
          <w:ilvl w:val="0"/>
          <w:numId w:val="30"/>
        </w:numPr>
        <w:spacing w:after="0" w:line="240" w:lineRule="auto"/>
        <w:jc w:val="both"/>
        <w:rPr>
          <w:rFonts w:cstheme="minorHAnsi"/>
        </w:rPr>
      </w:pPr>
      <w:r w:rsidRPr="00E53FFB">
        <w:rPr>
          <w:rFonts w:cstheme="minorHAnsi"/>
        </w:rPr>
        <w:t>A penalty of 0.01% per day of contract cost will be imposed for delays in supply and the firm may not be allowed to participate for any tender of KIU in future.</w:t>
      </w:r>
    </w:p>
    <w:p w:rsidR="005A1A2B" w:rsidRPr="00E53FFB" w:rsidRDefault="005A1A2B" w:rsidP="005A1A2B">
      <w:pPr>
        <w:pStyle w:val="ListParagraph"/>
        <w:numPr>
          <w:ilvl w:val="0"/>
          <w:numId w:val="30"/>
        </w:numPr>
        <w:spacing w:after="0" w:line="240" w:lineRule="auto"/>
        <w:jc w:val="both"/>
        <w:rPr>
          <w:rFonts w:cstheme="minorHAnsi"/>
        </w:rPr>
      </w:pPr>
      <w:r w:rsidRPr="00E53FFB">
        <w:rPr>
          <w:rFonts w:cstheme="minorHAnsi"/>
        </w:rPr>
        <w:t>In case of failure in supply of items, 2% earnest money shall be forfeited and the supplier will be blacklisted as per PPRA rules.</w:t>
      </w:r>
    </w:p>
    <w:p w:rsidR="005A1A2B" w:rsidRPr="00E53FFB" w:rsidRDefault="005A1A2B" w:rsidP="005A1A2B">
      <w:pPr>
        <w:pStyle w:val="ListParagraph"/>
        <w:spacing w:after="0" w:line="240" w:lineRule="auto"/>
        <w:ind w:left="1800"/>
        <w:jc w:val="both"/>
        <w:rPr>
          <w:rFonts w:cstheme="minorHAnsi"/>
        </w:rPr>
      </w:pPr>
    </w:p>
    <w:p w:rsidR="005A1A2B" w:rsidRPr="00E53FFB" w:rsidRDefault="005A1A2B" w:rsidP="005A1A2B">
      <w:pPr>
        <w:pStyle w:val="ListParagraph"/>
        <w:numPr>
          <w:ilvl w:val="0"/>
          <w:numId w:val="29"/>
        </w:numPr>
        <w:spacing w:after="0" w:line="360" w:lineRule="auto"/>
        <w:jc w:val="both"/>
        <w:rPr>
          <w:rFonts w:cstheme="minorHAnsi"/>
        </w:rPr>
      </w:pPr>
      <w:r w:rsidRPr="00E53FFB">
        <w:rPr>
          <w:rFonts w:cstheme="minorHAnsi"/>
          <w:b/>
        </w:rPr>
        <w:t>Terms and Conditions of Successful bidder</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 xml:space="preserve"> The selected bidder shall provide the technical documentation for each item in the form of hard copy.</w:t>
      </w:r>
    </w:p>
    <w:p w:rsidR="005A1A2B" w:rsidRPr="00E53FFB" w:rsidRDefault="005A1A2B" w:rsidP="005A1A2B">
      <w:pPr>
        <w:pStyle w:val="ListParagraph"/>
        <w:numPr>
          <w:ilvl w:val="1"/>
          <w:numId w:val="29"/>
        </w:numPr>
        <w:spacing w:after="0" w:line="360" w:lineRule="auto"/>
        <w:jc w:val="both"/>
        <w:rPr>
          <w:rFonts w:cstheme="minorHAnsi"/>
          <w:b/>
        </w:rPr>
      </w:pPr>
      <w:r w:rsidRPr="00E53FFB">
        <w:rPr>
          <w:rFonts w:cstheme="minorHAnsi"/>
          <w:b/>
        </w:rPr>
        <w:t>The earnest money 2% of the successful bidder shall be deposited in security deposit account of KIU after supply of the items as mentioned in BOQ and will be adjusted in final bill of the supplier</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lastRenderedPageBreak/>
        <w:t>All the material required for work completion other than explicitly mentioned in the BOQ of this RFP will be the responsibility of the successful bidder.</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 xml:space="preserve">Successful bidder is bound to deliver all </w:t>
      </w:r>
      <w:r w:rsidR="00501A6F">
        <w:rPr>
          <w:rFonts w:cstheme="minorHAnsi"/>
        </w:rPr>
        <w:t>the refilled Fire Extinguisher Cylinders</w:t>
      </w:r>
      <w:r w:rsidRPr="00E53FFB">
        <w:rPr>
          <w:rFonts w:cstheme="minorHAnsi"/>
        </w:rPr>
        <w:t xml:space="preserve"> of BOQ at </w:t>
      </w:r>
      <w:r w:rsidRPr="00E53FFB">
        <w:rPr>
          <w:rFonts w:cstheme="minorHAnsi"/>
          <w:b/>
        </w:rPr>
        <w:t xml:space="preserve">KIU Main Campus </w:t>
      </w:r>
      <w:proofErr w:type="spellStart"/>
      <w:r w:rsidRPr="00E53FFB">
        <w:rPr>
          <w:rFonts w:cstheme="minorHAnsi"/>
          <w:b/>
        </w:rPr>
        <w:t>Gilgit</w:t>
      </w:r>
      <w:proofErr w:type="spellEnd"/>
      <w:r w:rsidRPr="00E53FFB">
        <w:rPr>
          <w:rFonts w:cstheme="minorHAnsi"/>
        </w:rPr>
        <w:t>, at his own risk and cost.</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 xml:space="preserve">University’s inspection committee will provide clearance certificate for supplied </w:t>
      </w:r>
      <w:r w:rsidR="00501A6F">
        <w:rPr>
          <w:rFonts w:cstheme="minorHAnsi"/>
        </w:rPr>
        <w:t>Cylinders</w:t>
      </w:r>
      <w:r w:rsidRPr="00E53FFB">
        <w:rPr>
          <w:rFonts w:cstheme="minorHAnsi"/>
        </w:rPr>
        <w:t xml:space="preserve"> and </w:t>
      </w:r>
      <w:proofErr w:type="gramStart"/>
      <w:r w:rsidRPr="00E53FFB">
        <w:rPr>
          <w:rFonts w:cstheme="minorHAnsi"/>
        </w:rPr>
        <w:t>reject  if</w:t>
      </w:r>
      <w:proofErr w:type="gramEnd"/>
      <w:r w:rsidRPr="00E53FFB">
        <w:rPr>
          <w:rFonts w:cstheme="minorHAnsi"/>
        </w:rPr>
        <w:t xml:space="preserve"> not found according to the accepted specifications and quality.</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 xml:space="preserve">The University reserves the right to claim compensation for the losses caused by delay in the delivery of </w:t>
      </w:r>
      <w:r w:rsidR="00501A6F">
        <w:rPr>
          <w:rFonts w:cstheme="minorHAnsi"/>
        </w:rPr>
        <w:t>item</w:t>
      </w:r>
      <w:r w:rsidRPr="00E53FFB">
        <w:rPr>
          <w:rFonts w:cstheme="minorHAnsi"/>
        </w:rPr>
        <w:t>.</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Additional terms and conditions may be added to the work orders/ agreements by KIU.</w:t>
      </w:r>
    </w:p>
    <w:p w:rsidR="005A1A2B" w:rsidRPr="00E53FFB" w:rsidRDefault="005A1A2B" w:rsidP="005A1A2B">
      <w:pPr>
        <w:pStyle w:val="ListParagraph"/>
        <w:spacing w:after="0" w:line="360" w:lineRule="auto"/>
        <w:ind w:left="1440"/>
        <w:jc w:val="both"/>
        <w:rPr>
          <w:rFonts w:cstheme="minorHAnsi"/>
        </w:rPr>
      </w:pPr>
    </w:p>
    <w:p w:rsidR="005A1A2B" w:rsidRPr="00E53FFB" w:rsidRDefault="005A1A2B" w:rsidP="005A1A2B">
      <w:pPr>
        <w:pStyle w:val="ListParagraph"/>
        <w:numPr>
          <w:ilvl w:val="0"/>
          <w:numId w:val="29"/>
        </w:numPr>
        <w:spacing w:after="0" w:line="360" w:lineRule="auto"/>
        <w:jc w:val="both"/>
        <w:rPr>
          <w:rFonts w:cstheme="minorHAnsi"/>
          <w:b/>
        </w:rPr>
      </w:pPr>
      <w:r w:rsidRPr="00E53FFB">
        <w:rPr>
          <w:rFonts w:cstheme="minorHAnsi"/>
          <w:b/>
        </w:rPr>
        <w:t>General terms and conditions:</w:t>
      </w:r>
    </w:p>
    <w:p w:rsidR="005A1A2B" w:rsidRPr="00E53FFB" w:rsidRDefault="005A1A2B" w:rsidP="005A1A2B">
      <w:pPr>
        <w:spacing w:after="0" w:line="360" w:lineRule="auto"/>
        <w:ind w:firstLine="720"/>
        <w:jc w:val="both"/>
        <w:rPr>
          <w:rFonts w:cstheme="minorHAnsi"/>
        </w:rPr>
      </w:pPr>
      <w:r w:rsidRPr="00E53FFB">
        <w:rPr>
          <w:rFonts w:cstheme="minorHAnsi"/>
        </w:rPr>
        <w:t>The following General terms and conditions apply to all categories of this RFP:</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 xml:space="preserve">A bank draft/pay order equal to 2% of the total bid value from any scheduled bank in favor of Karakoram International University should accompany the tender as earnest money. The tender without earnest money or less than 2% of bid value will be considered as void tender and is liable to be rejected. </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 xml:space="preserve">The earnest money in shape of </w:t>
      </w:r>
      <w:proofErr w:type="spellStart"/>
      <w:r w:rsidRPr="00E53FFB">
        <w:rPr>
          <w:rFonts w:cstheme="minorHAnsi"/>
        </w:rPr>
        <w:t>cheque</w:t>
      </w:r>
      <w:proofErr w:type="spellEnd"/>
      <w:r w:rsidRPr="00E53FFB">
        <w:rPr>
          <w:rFonts w:cstheme="minorHAnsi"/>
        </w:rPr>
        <w:t xml:space="preserve"> will not be accepted and bid will be cancelled. </w:t>
      </w:r>
    </w:p>
    <w:p w:rsidR="005A1A2B" w:rsidRPr="00E53FFB" w:rsidRDefault="005A1A2B" w:rsidP="005A1A2B">
      <w:pPr>
        <w:pStyle w:val="ListParagraph"/>
        <w:numPr>
          <w:ilvl w:val="1"/>
          <w:numId w:val="29"/>
        </w:numPr>
        <w:spacing w:after="0" w:line="360" w:lineRule="auto"/>
        <w:jc w:val="both"/>
        <w:rPr>
          <w:rFonts w:cstheme="minorHAnsi"/>
          <w:b/>
          <w:u w:val="single"/>
        </w:rPr>
      </w:pPr>
      <w:r w:rsidRPr="00E53FFB">
        <w:rPr>
          <w:rFonts w:cstheme="minorHAnsi"/>
        </w:rPr>
        <w:t xml:space="preserve">Sealed bids supported with technical catalogs with financial bid will be opened on </w:t>
      </w:r>
      <w:r>
        <w:rPr>
          <w:rFonts w:cstheme="minorHAnsi"/>
          <w:b/>
          <w:u w:val="single"/>
        </w:rPr>
        <w:t>July</w:t>
      </w:r>
      <w:r w:rsidRPr="00E53FFB">
        <w:rPr>
          <w:rFonts w:cstheme="minorHAnsi"/>
          <w:b/>
          <w:u w:val="single"/>
        </w:rPr>
        <w:t xml:space="preserve"> </w:t>
      </w:r>
      <w:r>
        <w:rPr>
          <w:rFonts w:cstheme="minorHAnsi"/>
          <w:b/>
          <w:u w:val="single"/>
        </w:rPr>
        <w:t>7</w:t>
      </w:r>
      <w:r w:rsidRPr="00E53FFB">
        <w:rPr>
          <w:rFonts w:cstheme="minorHAnsi"/>
          <w:b/>
          <w:u w:val="single"/>
        </w:rPr>
        <w:t>, 2020 at 11:30 AM at University Conference Room.</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 xml:space="preserve">Sealed tenders should be sent </w:t>
      </w:r>
      <w:r w:rsidRPr="00E53FFB">
        <w:rPr>
          <w:rFonts w:cstheme="minorHAnsi"/>
          <w:b/>
        </w:rPr>
        <w:t xml:space="preserve">via courier services </w:t>
      </w:r>
      <w:r w:rsidRPr="00E53FFB">
        <w:rPr>
          <w:rFonts w:cstheme="minorHAnsi"/>
        </w:rPr>
        <w:t xml:space="preserve">to the Deputy Director Purchases, Karakoram International University, which should reach in at least by 11:00 am in KIU, which will be opened in presence of the committee members and bidders at 11:30 AM on the same date. </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By hand tenders may not be accepted.</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Incomplete and conditional tenders will not be entertained.</w:t>
      </w:r>
    </w:p>
    <w:p w:rsidR="005A1A2B" w:rsidRPr="00E53FFB" w:rsidRDefault="005A1A2B" w:rsidP="005A1A2B">
      <w:pPr>
        <w:pStyle w:val="ListParagraph"/>
        <w:numPr>
          <w:ilvl w:val="1"/>
          <w:numId w:val="29"/>
        </w:numPr>
        <w:spacing w:after="0" w:line="360" w:lineRule="auto"/>
        <w:jc w:val="both"/>
        <w:rPr>
          <w:rFonts w:cstheme="minorHAnsi"/>
          <w:b/>
        </w:rPr>
      </w:pPr>
      <w:r w:rsidRPr="00E53FFB">
        <w:rPr>
          <w:rFonts w:cstheme="minorHAnsi"/>
          <w:b/>
        </w:rPr>
        <w:t xml:space="preserve">The bidder should </w:t>
      </w:r>
      <w:r w:rsidR="00501A6F">
        <w:rPr>
          <w:rFonts w:cstheme="minorHAnsi"/>
          <w:b/>
        </w:rPr>
        <w:t>have professional experience in the relevant filed</w:t>
      </w:r>
      <w:r w:rsidRPr="00E53FFB">
        <w:rPr>
          <w:rFonts w:cstheme="minorHAnsi"/>
          <w:b/>
        </w:rPr>
        <w:t xml:space="preserve">; RFP will be issued to the </w:t>
      </w:r>
      <w:r w:rsidR="00501A6F">
        <w:rPr>
          <w:rFonts w:cstheme="minorHAnsi"/>
          <w:b/>
        </w:rPr>
        <w:t>bidders who have their shop/business related to the items.</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The university reserves the rights to reject all or any of the bids as per clause 33 of the Public Procurement Rules, 2004</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Validity period of the bids shall be 90 days.</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Ambiguous, conditional and void tenders are liable to be rejected.</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Rates should be in Pak Rupees separately indicating   applicable sales tax, if any.</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The decision of the University shall be binding on all concerned and will in no case be challengeable at any forum or any court of law.</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Bids are liable to be rejected, if they are not in line with the terms, conditions and specifications/quality stipulated in this RFP.</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During the examination, evaluation and comparison of bids the KIU, at its sole discretion, may ask the bidder for clarification of its bid.</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lastRenderedPageBreak/>
        <w:t>The request for clarification and response shall be in writing/email and no change in price or substance of the bid shall be sought, offered or permitted.</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 xml:space="preserve">Delivery time for all items is </w:t>
      </w:r>
      <w:r w:rsidR="00B2570A">
        <w:rPr>
          <w:rFonts w:cstheme="minorHAnsi"/>
        </w:rPr>
        <w:t>two</w:t>
      </w:r>
      <w:r w:rsidRPr="00E53FFB">
        <w:rPr>
          <w:rFonts w:cstheme="minorHAnsi"/>
        </w:rPr>
        <w:t xml:space="preserve"> (</w:t>
      </w:r>
      <w:r w:rsidR="00B2570A">
        <w:rPr>
          <w:rFonts w:cstheme="minorHAnsi"/>
        </w:rPr>
        <w:t>2</w:t>
      </w:r>
      <w:r w:rsidRPr="00E53FFB">
        <w:rPr>
          <w:rFonts w:cstheme="minorHAnsi"/>
        </w:rPr>
        <w:t>) weeks after receipt of supply order.</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rPr>
        <w:t>Bids submitted via email or fax will not be entertained.</w:t>
      </w:r>
    </w:p>
    <w:p w:rsidR="005A1A2B" w:rsidRPr="00E53FFB" w:rsidRDefault="005A1A2B" w:rsidP="005A1A2B">
      <w:pPr>
        <w:pStyle w:val="ListParagraph"/>
        <w:numPr>
          <w:ilvl w:val="1"/>
          <w:numId w:val="29"/>
        </w:numPr>
        <w:spacing w:after="0" w:line="360" w:lineRule="auto"/>
        <w:jc w:val="both"/>
        <w:rPr>
          <w:rFonts w:cstheme="minorHAnsi"/>
        </w:rPr>
      </w:pPr>
      <w:r w:rsidRPr="00E53FFB">
        <w:rPr>
          <w:rFonts w:cstheme="minorHAnsi"/>
          <w:b/>
        </w:rPr>
        <w:t>Bidders have to quote only one option, Bids having more than one option will be treated as non-responsive</w:t>
      </w:r>
      <w:r w:rsidRPr="00E53FFB">
        <w:rPr>
          <w:rFonts w:cstheme="minorHAnsi"/>
        </w:rPr>
        <w:t>.</w:t>
      </w:r>
    </w:p>
    <w:p w:rsidR="005A1A2B" w:rsidRPr="00E53FFB" w:rsidRDefault="005A1A2B" w:rsidP="005A1A2B">
      <w:pPr>
        <w:pStyle w:val="ListParagraph"/>
        <w:spacing w:after="0" w:line="360" w:lineRule="auto"/>
        <w:ind w:left="1440"/>
        <w:jc w:val="both"/>
        <w:rPr>
          <w:rFonts w:cstheme="minorHAnsi"/>
        </w:rPr>
      </w:pPr>
    </w:p>
    <w:p w:rsidR="005A1A2B" w:rsidRPr="00E53FFB" w:rsidRDefault="005A1A2B" w:rsidP="005A1A2B">
      <w:pPr>
        <w:spacing w:after="0" w:line="360" w:lineRule="auto"/>
        <w:jc w:val="both"/>
        <w:rPr>
          <w:rFonts w:cstheme="minorHAnsi"/>
        </w:rPr>
      </w:pPr>
    </w:p>
    <w:p w:rsidR="005A1A2B" w:rsidRPr="00E53FFB" w:rsidRDefault="005A1A2B" w:rsidP="005A1A2B">
      <w:pPr>
        <w:pStyle w:val="ListParagraph"/>
        <w:numPr>
          <w:ilvl w:val="0"/>
          <w:numId w:val="29"/>
        </w:numPr>
        <w:spacing w:after="0" w:line="360" w:lineRule="auto"/>
        <w:jc w:val="both"/>
        <w:rPr>
          <w:rFonts w:cstheme="minorHAnsi"/>
          <w:b/>
        </w:rPr>
      </w:pPr>
      <w:r w:rsidRPr="00E53FFB">
        <w:rPr>
          <w:rFonts w:cstheme="minorHAnsi"/>
          <w:b/>
        </w:rPr>
        <w:t>Clarifications:</w:t>
      </w:r>
    </w:p>
    <w:p w:rsidR="005A1A2B" w:rsidRPr="00E53FFB" w:rsidRDefault="005A1A2B" w:rsidP="005A1A2B">
      <w:pPr>
        <w:pStyle w:val="ListParagraph"/>
        <w:spacing w:after="0" w:line="360" w:lineRule="auto"/>
        <w:jc w:val="both"/>
        <w:rPr>
          <w:rFonts w:cstheme="minorHAnsi"/>
        </w:rPr>
      </w:pPr>
      <w:r w:rsidRPr="00E53FFB">
        <w:rPr>
          <w:rFonts w:cstheme="minorHAnsi"/>
        </w:rPr>
        <w:t>Queries regarding this RFP shall be submitted in writing to:</w:t>
      </w:r>
    </w:p>
    <w:p w:rsidR="005A1A2B" w:rsidRPr="00E53FFB" w:rsidRDefault="005A1A2B" w:rsidP="005A1A2B">
      <w:pPr>
        <w:pStyle w:val="ListParagraph"/>
        <w:jc w:val="both"/>
        <w:rPr>
          <w:rFonts w:cstheme="minorHAnsi"/>
        </w:rPr>
      </w:pPr>
    </w:p>
    <w:p w:rsidR="005A1A2B" w:rsidRPr="00E53FFB" w:rsidRDefault="005A1A2B" w:rsidP="005A1A2B">
      <w:pPr>
        <w:pStyle w:val="ListParagraph"/>
        <w:jc w:val="both"/>
        <w:rPr>
          <w:rFonts w:cstheme="minorHAnsi"/>
        </w:rPr>
      </w:pPr>
    </w:p>
    <w:p w:rsidR="005A1A2B" w:rsidRPr="00E53FFB" w:rsidRDefault="005A1A2B" w:rsidP="005A1A2B">
      <w:pPr>
        <w:spacing w:after="0"/>
      </w:pPr>
      <w:r w:rsidRPr="00E53FFB">
        <w:t xml:space="preserve">Muhammad </w:t>
      </w:r>
      <w:proofErr w:type="spellStart"/>
      <w:r w:rsidRPr="00E53FFB">
        <w:t>Nazakat</w:t>
      </w:r>
      <w:proofErr w:type="spellEnd"/>
      <w:r w:rsidRPr="00E53FFB">
        <w:t xml:space="preserve"> </w:t>
      </w:r>
      <w:r w:rsidRPr="00E53FFB">
        <w:tab/>
      </w:r>
      <w:r w:rsidRPr="00E53FFB">
        <w:tab/>
      </w:r>
      <w:r w:rsidRPr="00E53FFB">
        <w:tab/>
      </w:r>
      <w:r w:rsidRPr="00E53FFB">
        <w:tab/>
      </w:r>
      <w:r w:rsidRPr="00E53FFB">
        <w:tab/>
      </w:r>
      <w:r w:rsidRPr="00E53FFB">
        <w:tab/>
      </w:r>
      <w:r w:rsidRPr="00E53FFB">
        <w:tab/>
      </w:r>
      <w:proofErr w:type="spellStart"/>
      <w:r w:rsidRPr="00E53FFB">
        <w:t>Wajid</w:t>
      </w:r>
      <w:proofErr w:type="spellEnd"/>
      <w:r w:rsidRPr="00E53FFB">
        <w:t xml:space="preserve"> </w:t>
      </w:r>
      <w:proofErr w:type="spellStart"/>
      <w:r w:rsidRPr="00E53FFB">
        <w:t>Hussain</w:t>
      </w:r>
      <w:proofErr w:type="spellEnd"/>
      <w:r w:rsidRPr="00E53FFB">
        <w:tab/>
      </w:r>
      <w:r w:rsidRPr="00E53FFB">
        <w:tab/>
      </w:r>
    </w:p>
    <w:p w:rsidR="005A1A2B" w:rsidRPr="00E53FFB" w:rsidRDefault="005A1A2B" w:rsidP="005A1A2B">
      <w:pPr>
        <w:pStyle w:val="NoSpacing"/>
      </w:pPr>
      <w:r w:rsidRPr="00E53FFB">
        <w:t>Dy. Director Purchases</w:t>
      </w:r>
      <w:r w:rsidRPr="00E53FFB">
        <w:tab/>
      </w:r>
      <w:r w:rsidRPr="00E53FFB">
        <w:tab/>
      </w:r>
      <w:r w:rsidRPr="00E53FFB">
        <w:tab/>
      </w:r>
      <w:r w:rsidRPr="00E53FFB">
        <w:tab/>
      </w:r>
      <w:r w:rsidRPr="00E53FFB">
        <w:tab/>
      </w:r>
      <w:r w:rsidRPr="00E53FFB">
        <w:tab/>
      </w:r>
      <w:r w:rsidRPr="00E53FFB">
        <w:tab/>
        <w:t>Director Finance</w:t>
      </w:r>
      <w:r w:rsidRPr="00E53FFB">
        <w:tab/>
      </w:r>
      <w:r w:rsidRPr="00E53FFB">
        <w:tab/>
      </w:r>
    </w:p>
    <w:p w:rsidR="005A1A2B" w:rsidRPr="00E53FFB" w:rsidRDefault="005A1A2B" w:rsidP="005A1A2B">
      <w:pPr>
        <w:pStyle w:val="NoSpacing"/>
      </w:pPr>
      <w:r w:rsidRPr="00E53FFB">
        <w:t>05811-960010-13(ext 231)</w:t>
      </w:r>
      <w:r w:rsidRPr="00E53FFB">
        <w:tab/>
        <w:t xml:space="preserve"> </w:t>
      </w:r>
      <w:r w:rsidRPr="00E53FFB">
        <w:tab/>
      </w:r>
      <w:r w:rsidRPr="00E53FFB">
        <w:tab/>
      </w:r>
      <w:r w:rsidRPr="00E53FFB">
        <w:tab/>
      </w:r>
      <w:r w:rsidRPr="00E53FFB">
        <w:tab/>
      </w:r>
      <w:r w:rsidRPr="00E53FFB">
        <w:tab/>
        <w:t>05811-960010-13(ext 107)</w:t>
      </w:r>
    </w:p>
    <w:p w:rsidR="005A1A2B" w:rsidRPr="00E53FFB" w:rsidRDefault="005A1A2B" w:rsidP="005A1A2B">
      <w:pPr>
        <w:pStyle w:val="NoSpacing"/>
      </w:pPr>
      <w:hyperlink r:id="rId9" w:history="1">
        <w:r w:rsidRPr="00E53FFB">
          <w:rPr>
            <w:rStyle w:val="Hyperlink"/>
            <w:rFonts w:cstheme="minorHAnsi"/>
          </w:rPr>
          <w:t>dd.purchase@kiu.edu.pk</w:t>
        </w:r>
      </w:hyperlink>
      <w:r w:rsidRPr="00E53FFB">
        <w:tab/>
      </w:r>
      <w:r w:rsidRPr="00E53FFB">
        <w:tab/>
      </w:r>
      <w:r>
        <w:tab/>
      </w:r>
      <w:r>
        <w:tab/>
      </w:r>
      <w:r>
        <w:tab/>
      </w:r>
      <w:r>
        <w:tab/>
      </w:r>
      <w:r w:rsidRPr="00E53FFB">
        <w:t>wajid.hussain@kiu.edu.pk</w:t>
      </w:r>
      <w:r w:rsidRPr="00E53FFB">
        <w:tab/>
      </w:r>
    </w:p>
    <w:p w:rsidR="005A1A2B" w:rsidRPr="00E53FFB" w:rsidRDefault="005A1A2B" w:rsidP="005A1A2B">
      <w:pPr>
        <w:rPr>
          <w:rFonts w:cstheme="minorHAnsi"/>
        </w:rPr>
      </w:pPr>
    </w:p>
    <w:p w:rsidR="005A1A2B" w:rsidRPr="00E53FFB" w:rsidRDefault="005A1A2B" w:rsidP="005A1A2B">
      <w:pPr>
        <w:jc w:val="both"/>
        <w:rPr>
          <w:rFonts w:cstheme="minorHAnsi"/>
          <w:b/>
        </w:rPr>
      </w:pPr>
    </w:p>
    <w:p w:rsidR="005A1A2B" w:rsidRPr="00E53FFB" w:rsidRDefault="005A1A2B" w:rsidP="005A1A2B">
      <w:pPr>
        <w:jc w:val="both"/>
        <w:rPr>
          <w:rFonts w:cstheme="minorHAnsi"/>
          <w:b/>
        </w:rPr>
      </w:pPr>
    </w:p>
    <w:p w:rsidR="005A1A2B" w:rsidRPr="00E53FFB" w:rsidRDefault="005A1A2B" w:rsidP="005A1A2B">
      <w:pPr>
        <w:jc w:val="both"/>
        <w:rPr>
          <w:rFonts w:cstheme="minorHAnsi"/>
          <w:b/>
        </w:rPr>
      </w:pPr>
      <w:proofErr w:type="gramStart"/>
      <w:r w:rsidRPr="00E53FFB">
        <w:rPr>
          <w:rFonts w:cstheme="minorHAnsi"/>
          <w:b/>
        </w:rPr>
        <w:t>Certified that the document does not contain any thing in violation of PPRA Rules.</w:t>
      </w:r>
      <w:proofErr w:type="gramEnd"/>
    </w:p>
    <w:p w:rsidR="005A1A2B" w:rsidRPr="00E53FFB" w:rsidRDefault="005A1A2B" w:rsidP="005A1A2B">
      <w:pPr>
        <w:spacing w:after="0"/>
        <w:ind w:firstLine="720"/>
        <w:rPr>
          <w:rFonts w:cstheme="minorHAnsi"/>
        </w:rPr>
      </w:pPr>
      <w:r w:rsidRPr="00E53FFB">
        <w:rPr>
          <w:rFonts w:cstheme="minorHAnsi"/>
        </w:rPr>
        <w:tab/>
      </w:r>
    </w:p>
    <w:p w:rsidR="005A1A2B" w:rsidRPr="00E53FFB" w:rsidRDefault="005A1A2B" w:rsidP="005A1A2B">
      <w:pPr>
        <w:rPr>
          <w:rFonts w:cstheme="minorHAnsi"/>
          <w:b/>
        </w:rPr>
      </w:pPr>
      <w:r w:rsidRPr="00E53FFB">
        <w:rPr>
          <w:rFonts w:cstheme="minorHAnsi"/>
          <w:b/>
        </w:rPr>
        <w:t>I have read and accept all the terms and conditions. (To be filled by bidder)</w:t>
      </w:r>
    </w:p>
    <w:p w:rsidR="005A1A2B" w:rsidRPr="00E53FFB" w:rsidRDefault="005A1A2B" w:rsidP="005A1A2B">
      <w:pPr>
        <w:rPr>
          <w:rFonts w:cstheme="minorHAnsi"/>
        </w:rPr>
      </w:pPr>
    </w:p>
    <w:p w:rsidR="005A1A2B" w:rsidRPr="00E53FFB" w:rsidRDefault="005A1A2B" w:rsidP="005A1A2B">
      <w:pPr>
        <w:spacing w:line="480" w:lineRule="auto"/>
        <w:rPr>
          <w:rFonts w:cstheme="minorHAnsi"/>
        </w:rPr>
      </w:pPr>
      <w:r w:rsidRPr="00E53FFB">
        <w:rPr>
          <w:rFonts w:cstheme="minorHAnsi"/>
        </w:rPr>
        <w:t xml:space="preserve">Bidder Name: __________________        </w:t>
      </w:r>
      <w:r w:rsidRPr="00E53FFB">
        <w:rPr>
          <w:rFonts w:cstheme="minorHAnsi"/>
        </w:rPr>
        <w:tab/>
      </w:r>
      <w:r w:rsidRPr="00E53FFB">
        <w:rPr>
          <w:rFonts w:cstheme="minorHAnsi"/>
        </w:rPr>
        <w:tab/>
        <w:t xml:space="preserve">          </w:t>
      </w:r>
      <w:r w:rsidRPr="00E53FFB">
        <w:rPr>
          <w:rFonts w:cstheme="minorHAnsi"/>
        </w:rPr>
        <w:tab/>
      </w:r>
      <w:r w:rsidRPr="00E53FFB">
        <w:rPr>
          <w:rFonts w:cstheme="minorHAnsi"/>
        </w:rPr>
        <w:tab/>
        <w:t>CNIC No_______________________</w:t>
      </w:r>
    </w:p>
    <w:p w:rsidR="005A1A2B" w:rsidRPr="00EE3705" w:rsidRDefault="005A1A2B" w:rsidP="005A1A2B">
      <w:pPr>
        <w:jc w:val="both"/>
        <w:rPr>
          <w:rFonts w:cstheme="minorHAnsi"/>
          <w:sz w:val="21"/>
          <w:szCs w:val="21"/>
        </w:rPr>
      </w:pPr>
      <w:r w:rsidRPr="00E53FFB">
        <w:rPr>
          <w:rFonts w:cstheme="minorHAnsi"/>
        </w:rPr>
        <w:t xml:space="preserve">Designation: ___________________           </w:t>
      </w:r>
      <w:r w:rsidRPr="00E53FFB">
        <w:rPr>
          <w:rFonts w:cstheme="minorHAnsi"/>
        </w:rPr>
        <w:tab/>
      </w:r>
      <w:r w:rsidRPr="00E53FFB">
        <w:rPr>
          <w:rFonts w:cstheme="minorHAnsi"/>
        </w:rPr>
        <w:tab/>
        <w:t xml:space="preserve">       </w:t>
      </w:r>
      <w:r w:rsidRPr="00E53FFB">
        <w:rPr>
          <w:rFonts w:cstheme="minorHAnsi"/>
        </w:rPr>
        <w:tab/>
        <w:t>Signature: _______________________</w:t>
      </w:r>
    </w:p>
    <w:p w:rsidR="005A1A2B" w:rsidRDefault="005A1A2B" w:rsidP="0056465A">
      <w:pPr>
        <w:ind w:left="-630" w:firstLine="630"/>
        <w:jc w:val="center"/>
        <w:rPr>
          <w:b/>
          <w:sz w:val="34"/>
        </w:rPr>
      </w:pPr>
    </w:p>
    <w:p w:rsidR="00FF0C95" w:rsidRDefault="00FF0C95" w:rsidP="0056465A">
      <w:pPr>
        <w:ind w:left="-630" w:firstLine="630"/>
        <w:jc w:val="center"/>
        <w:rPr>
          <w:b/>
          <w:sz w:val="34"/>
        </w:rPr>
      </w:pPr>
    </w:p>
    <w:p w:rsidR="00FF0C95" w:rsidRDefault="00FF0C95" w:rsidP="0056465A">
      <w:pPr>
        <w:ind w:left="-630" w:firstLine="630"/>
        <w:jc w:val="center"/>
        <w:rPr>
          <w:b/>
          <w:sz w:val="34"/>
        </w:rPr>
      </w:pPr>
    </w:p>
    <w:p w:rsidR="00420F63" w:rsidRDefault="00420F63" w:rsidP="005043F9">
      <w:pPr>
        <w:pStyle w:val="NoSpacing"/>
        <w:jc w:val="center"/>
        <w:rPr>
          <w:rFonts w:cstheme="minorHAnsi"/>
          <w:b/>
          <w:sz w:val="24"/>
          <w:szCs w:val="24"/>
          <w:u w:val="single"/>
        </w:rPr>
      </w:pPr>
    </w:p>
    <w:p w:rsidR="00B2570A" w:rsidRDefault="00B2570A" w:rsidP="005043F9">
      <w:pPr>
        <w:pStyle w:val="NoSpacing"/>
        <w:jc w:val="center"/>
        <w:rPr>
          <w:rFonts w:cstheme="minorHAnsi"/>
          <w:b/>
          <w:sz w:val="24"/>
          <w:szCs w:val="24"/>
          <w:u w:val="single"/>
        </w:rPr>
      </w:pPr>
    </w:p>
    <w:p w:rsidR="00B2570A" w:rsidRDefault="00B2570A" w:rsidP="005043F9">
      <w:pPr>
        <w:pStyle w:val="NoSpacing"/>
        <w:jc w:val="center"/>
        <w:rPr>
          <w:rFonts w:cstheme="minorHAnsi"/>
          <w:b/>
          <w:sz w:val="24"/>
          <w:szCs w:val="24"/>
          <w:u w:val="single"/>
        </w:rPr>
      </w:pPr>
    </w:p>
    <w:p w:rsidR="00B2570A" w:rsidRDefault="00B2570A" w:rsidP="005043F9">
      <w:pPr>
        <w:pStyle w:val="NoSpacing"/>
        <w:jc w:val="center"/>
        <w:rPr>
          <w:rFonts w:cstheme="minorHAnsi"/>
          <w:b/>
          <w:sz w:val="24"/>
          <w:szCs w:val="24"/>
          <w:u w:val="single"/>
        </w:rPr>
      </w:pPr>
    </w:p>
    <w:p w:rsidR="00B2570A" w:rsidRDefault="00B2570A" w:rsidP="005043F9">
      <w:pPr>
        <w:pStyle w:val="NoSpacing"/>
        <w:jc w:val="center"/>
        <w:rPr>
          <w:rFonts w:cstheme="minorHAnsi"/>
          <w:b/>
          <w:sz w:val="24"/>
          <w:szCs w:val="24"/>
          <w:u w:val="single"/>
        </w:rPr>
      </w:pPr>
    </w:p>
    <w:p w:rsidR="005A1A2B" w:rsidRDefault="005A1A2B" w:rsidP="005043F9">
      <w:pPr>
        <w:pStyle w:val="NoSpacing"/>
        <w:jc w:val="center"/>
        <w:rPr>
          <w:rFonts w:cstheme="minorHAnsi"/>
          <w:b/>
          <w:sz w:val="24"/>
          <w:szCs w:val="24"/>
          <w:u w:val="single"/>
        </w:rPr>
      </w:pPr>
    </w:p>
    <w:p w:rsidR="00420F63" w:rsidRDefault="00420F63" w:rsidP="005043F9">
      <w:pPr>
        <w:pStyle w:val="NoSpacing"/>
        <w:jc w:val="center"/>
        <w:rPr>
          <w:rFonts w:cstheme="minorHAnsi"/>
          <w:b/>
          <w:sz w:val="24"/>
          <w:szCs w:val="24"/>
          <w:u w:val="single"/>
        </w:rPr>
      </w:pPr>
    </w:p>
    <w:p w:rsidR="00420F63" w:rsidRDefault="00420F63" w:rsidP="005043F9">
      <w:pPr>
        <w:pStyle w:val="NoSpacing"/>
        <w:jc w:val="center"/>
        <w:rPr>
          <w:rFonts w:cstheme="minorHAnsi"/>
          <w:b/>
          <w:sz w:val="24"/>
          <w:szCs w:val="24"/>
          <w:u w:val="single"/>
        </w:rPr>
      </w:pPr>
    </w:p>
    <w:p w:rsidR="005043F9" w:rsidRPr="00A304AE" w:rsidRDefault="005043F9" w:rsidP="005043F9">
      <w:pPr>
        <w:pStyle w:val="NoSpacing"/>
        <w:jc w:val="center"/>
        <w:rPr>
          <w:rFonts w:cstheme="minorHAnsi"/>
          <w:b/>
          <w:sz w:val="24"/>
          <w:szCs w:val="24"/>
          <w:u w:val="single"/>
        </w:rPr>
      </w:pPr>
      <w:r w:rsidRPr="00A304AE">
        <w:rPr>
          <w:rFonts w:cstheme="minorHAnsi"/>
          <w:b/>
          <w:sz w:val="24"/>
          <w:szCs w:val="24"/>
          <w:u w:val="single"/>
        </w:rPr>
        <w:t>BOQ</w:t>
      </w:r>
      <w:r w:rsidR="00FB79B4" w:rsidRPr="00A304AE">
        <w:rPr>
          <w:rFonts w:cstheme="minorHAnsi"/>
          <w:b/>
          <w:sz w:val="24"/>
          <w:szCs w:val="24"/>
          <w:u w:val="single"/>
        </w:rPr>
        <w:t xml:space="preserve"> </w:t>
      </w:r>
    </w:p>
    <w:tbl>
      <w:tblPr>
        <w:tblStyle w:val="TableGrid"/>
        <w:tblW w:w="10579" w:type="dxa"/>
        <w:tblInd w:w="-563" w:type="dxa"/>
        <w:tblLayout w:type="fixed"/>
        <w:tblLook w:val="04A0"/>
      </w:tblPr>
      <w:tblGrid>
        <w:gridCol w:w="579"/>
        <w:gridCol w:w="3705"/>
        <w:gridCol w:w="1541"/>
        <w:gridCol w:w="2307"/>
        <w:gridCol w:w="2447"/>
      </w:tblGrid>
      <w:tr w:rsidR="008613D3" w:rsidRPr="00A304AE" w:rsidTr="008613D3">
        <w:tc>
          <w:tcPr>
            <w:tcW w:w="579" w:type="dxa"/>
          </w:tcPr>
          <w:p w:rsidR="008613D3" w:rsidRPr="00A304AE" w:rsidRDefault="008613D3" w:rsidP="008613D3">
            <w:pPr>
              <w:spacing w:line="360" w:lineRule="auto"/>
              <w:jc w:val="center"/>
              <w:rPr>
                <w:rFonts w:cstheme="minorHAnsi"/>
                <w:b/>
                <w:sz w:val="24"/>
                <w:szCs w:val="24"/>
              </w:rPr>
            </w:pPr>
            <w:r w:rsidRPr="00A304AE">
              <w:rPr>
                <w:rFonts w:cstheme="minorHAnsi"/>
                <w:b/>
                <w:sz w:val="24"/>
                <w:szCs w:val="24"/>
              </w:rPr>
              <w:t>S</w:t>
            </w:r>
            <w:r>
              <w:rPr>
                <w:rFonts w:cstheme="minorHAnsi"/>
                <w:b/>
                <w:sz w:val="24"/>
                <w:szCs w:val="24"/>
              </w:rPr>
              <w:t>#</w:t>
            </w:r>
          </w:p>
        </w:tc>
        <w:tc>
          <w:tcPr>
            <w:tcW w:w="3705" w:type="dxa"/>
          </w:tcPr>
          <w:p w:rsidR="008613D3" w:rsidRPr="00A304AE" w:rsidRDefault="008613D3" w:rsidP="007E1E4F">
            <w:pPr>
              <w:spacing w:line="360" w:lineRule="auto"/>
              <w:jc w:val="center"/>
              <w:rPr>
                <w:rFonts w:cstheme="minorHAnsi"/>
                <w:b/>
                <w:sz w:val="24"/>
                <w:szCs w:val="24"/>
              </w:rPr>
            </w:pPr>
            <w:r w:rsidRPr="00A304AE">
              <w:rPr>
                <w:rFonts w:cstheme="minorHAnsi"/>
                <w:b/>
                <w:sz w:val="24"/>
                <w:szCs w:val="24"/>
              </w:rPr>
              <w:t>Description</w:t>
            </w:r>
          </w:p>
        </w:tc>
        <w:tc>
          <w:tcPr>
            <w:tcW w:w="1541" w:type="dxa"/>
          </w:tcPr>
          <w:p w:rsidR="008613D3" w:rsidRPr="00A304AE" w:rsidRDefault="008613D3" w:rsidP="007E1E4F">
            <w:pPr>
              <w:spacing w:line="360" w:lineRule="auto"/>
              <w:jc w:val="center"/>
              <w:rPr>
                <w:rFonts w:cstheme="minorHAnsi"/>
                <w:b/>
                <w:sz w:val="24"/>
                <w:szCs w:val="24"/>
              </w:rPr>
            </w:pPr>
            <w:r>
              <w:rPr>
                <w:rFonts w:cstheme="minorHAnsi"/>
                <w:b/>
                <w:sz w:val="24"/>
                <w:szCs w:val="24"/>
              </w:rPr>
              <w:t>Material</w:t>
            </w:r>
          </w:p>
        </w:tc>
        <w:tc>
          <w:tcPr>
            <w:tcW w:w="2307" w:type="dxa"/>
          </w:tcPr>
          <w:p w:rsidR="008613D3" w:rsidRPr="00A304AE" w:rsidRDefault="008613D3" w:rsidP="007E1E4F">
            <w:pPr>
              <w:spacing w:line="360" w:lineRule="auto"/>
              <w:jc w:val="center"/>
              <w:rPr>
                <w:rFonts w:cstheme="minorHAnsi"/>
                <w:b/>
                <w:sz w:val="24"/>
                <w:szCs w:val="24"/>
              </w:rPr>
            </w:pPr>
            <w:r>
              <w:rPr>
                <w:rFonts w:cstheme="minorHAnsi"/>
                <w:b/>
                <w:sz w:val="24"/>
                <w:szCs w:val="24"/>
              </w:rPr>
              <w:t>Quantity of Material</w:t>
            </w:r>
          </w:p>
        </w:tc>
        <w:tc>
          <w:tcPr>
            <w:tcW w:w="2447" w:type="dxa"/>
          </w:tcPr>
          <w:p w:rsidR="008613D3" w:rsidRPr="00A304AE" w:rsidRDefault="008613D3" w:rsidP="007E1E4F">
            <w:pPr>
              <w:spacing w:line="360" w:lineRule="auto"/>
              <w:jc w:val="center"/>
              <w:rPr>
                <w:rFonts w:cstheme="minorHAnsi"/>
                <w:b/>
                <w:sz w:val="24"/>
                <w:szCs w:val="24"/>
              </w:rPr>
            </w:pPr>
            <w:r>
              <w:rPr>
                <w:rFonts w:cstheme="minorHAnsi"/>
                <w:b/>
                <w:sz w:val="24"/>
                <w:szCs w:val="24"/>
              </w:rPr>
              <w:t>Quantity of Cylinders</w:t>
            </w:r>
          </w:p>
        </w:tc>
      </w:tr>
      <w:tr w:rsidR="008613D3" w:rsidRPr="00A304AE" w:rsidTr="008613D3">
        <w:tc>
          <w:tcPr>
            <w:tcW w:w="579" w:type="dxa"/>
            <w:vMerge w:val="restart"/>
            <w:vAlign w:val="center"/>
          </w:tcPr>
          <w:p w:rsidR="008613D3" w:rsidRPr="008613D3" w:rsidRDefault="008613D3" w:rsidP="008613D3">
            <w:pPr>
              <w:spacing w:line="360" w:lineRule="auto"/>
              <w:rPr>
                <w:rFonts w:cstheme="minorHAnsi"/>
                <w:sz w:val="24"/>
                <w:szCs w:val="24"/>
              </w:rPr>
            </w:pPr>
            <w:r w:rsidRPr="008613D3">
              <w:rPr>
                <w:rFonts w:cstheme="minorHAnsi"/>
                <w:sz w:val="24"/>
                <w:szCs w:val="24"/>
              </w:rPr>
              <w:t>01</w:t>
            </w:r>
          </w:p>
        </w:tc>
        <w:tc>
          <w:tcPr>
            <w:tcW w:w="3705" w:type="dxa"/>
            <w:vMerge w:val="restart"/>
            <w:vAlign w:val="center"/>
          </w:tcPr>
          <w:p w:rsidR="008613D3" w:rsidRPr="00A304AE" w:rsidRDefault="008613D3" w:rsidP="008613D3">
            <w:pPr>
              <w:spacing w:line="360" w:lineRule="auto"/>
              <w:rPr>
                <w:rFonts w:cstheme="minorHAnsi"/>
                <w:b/>
                <w:sz w:val="24"/>
                <w:szCs w:val="24"/>
              </w:rPr>
            </w:pPr>
            <w:r>
              <w:rPr>
                <w:rFonts w:cstheme="minorHAnsi"/>
                <w:sz w:val="24"/>
                <w:szCs w:val="24"/>
              </w:rPr>
              <w:t>Refill of Fire Extinguisher Cylinders</w:t>
            </w:r>
          </w:p>
        </w:tc>
        <w:tc>
          <w:tcPr>
            <w:tcW w:w="1541" w:type="dxa"/>
          </w:tcPr>
          <w:p w:rsidR="008613D3" w:rsidRPr="008613D3" w:rsidRDefault="008613D3" w:rsidP="002868AF">
            <w:pPr>
              <w:spacing w:line="360" w:lineRule="auto"/>
              <w:rPr>
                <w:rFonts w:cstheme="minorHAnsi"/>
                <w:sz w:val="24"/>
                <w:szCs w:val="24"/>
              </w:rPr>
            </w:pPr>
            <w:r w:rsidRPr="008613D3">
              <w:rPr>
                <w:rFonts w:cstheme="minorHAnsi"/>
                <w:sz w:val="24"/>
                <w:szCs w:val="24"/>
              </w:rPr>
              <w:t>ABC powder</w:t>
            </w:r>
          </w:p>
        </w:tc>
        <w:tc>
          <w:tcPr>
            <w:tcW w:w="2307" w:type="dxa"/>
          </w:tcPr>
          <w:p w:rsidR="008613D3" w:rsidRPr="008613D3" w:rsidRDefault="008613D3" w:rsidP="007E1E4F">
            <w:pPr>
              <w:spacing w:line="360" w:lineRule="auto"/>
              <w:jc w:val="center"/>
              <w:rPr>
                <w:rFonts w:cstheme="minorHAnsi"/>
                <w:sz w:val="24"/>
                <w:szCs w:val="24"/>
              </w:rPr>
            </w:pPr>
            <w:r w:rsidRPr="008613D3">
              <w:rPr>
                <w:rFonts w:cstheme="minorHAnsi"/>
                <w:sz w:val="24"/>
                <w:szCs w:val="24"/>
              </w:rPr>
              <w:t>12 KG</w:t>
            </w:r>
          </w:p>
        </w:tc>
        <w:tc>
          <w:tcPr>
            <w:tcW w:w="2447" w:type="dxa"/>
            <w:vMerge w:val="restart"/>
            <w:vAlign w:val="center"/>
          </w:tcPr>
          <w:p w:rsidR="008613D3" w:rsidRPr="008613D3" w:rsidRDefault="00FF0C95" w:rsidP="008613D3">
            <w:pPr>
              <w:spacing w:line="360" w:lineRule="auto"/>
              <w:jc w:val="center"/>
              <w:rPr>
                <w:rFonts w:cstheme="minorHAnsi"/>
                <w:sz w:val="24"/>
                <w:szCs w:val="24"/>
              </w:rPr>
            </w:pPr>
            <w:r>
              <w:rPr>
                <w:rFonts w:cstheme="minorHAnsi"/>
                <w:sz w:val="24"/>
                <w:szCs w:val="24"/>
              </w:rPr>
              <w:t>65</w:t>
            </w:r>
            <w:r w:rsidR="008613D3" w:rsidRPr="008613D3">
              <w:rPr>
                <w:rFonts w:cstheme="minorHAnsi"/>
                <w:sz w:val="24"/>
                <w:szCs w:val="24"/>
              </w:rPr>
              <w:t xml:space="preserve"> Nos.</w:t>
            </w:r>
          </w:p>
        </w:tc>
      </w:tr>
      <w:tr w:rsidR="008613D3" w:rsidRPr="00A304AE" w:rsidTr="008613D3">
        <w:tc>
          <w:tcPr>
            <w:tcW w:w="579" w:type="dxa"/>
            <w:vMerge/>
          </w:tcPr>
          <w:p w:rsidR="008613D3" w:rsidRPr="00A304AE" w:rsidRDefault="008613D3" w:rsidP="007E1E4F">
            <w:pPr>
              <w:spacing w:line="360" w:lineRule="auto"/>
              <w:jc w:val="center"/>
              <w:rPr>
                <w:rFonts w:cstheme="minorHAnsi"/>
                <w:b/>
                <w:sz w:val="24"/>
                <w:szCs w:val="24"/>
              </w:rPr>
            </w:pPr>
          </w:p>
        </w:tc>
        <w:tc>
          <w:tcPr>
            <w:tcW w:w="3705" w:type="dxa"/>
            <w:vMerge/>
          </w:tcPr>
          <w:p w:rsidR="008613D3" w:rsidRDefault="008613D3" w:rsidP="008613D3">
            <w:pPr>
              <w:spacing w:line="360" w:lineRule="auto"/>
              <w:rPr>
                <w:rFonts w:cstheme="minorHAnsi"/>
                <w:sz w:val="24"/>
                <w:szCs w:val="24"/>
              </w:rPr>
            </w:pPr>
          </w:p>
        </w:tc>
        <w:tc>
          <w:tcPr>
            <w:tcW w:w="1541" w:type="dxa"/>
          </w:tcPr>
          <w:p w:rsidR="008613D3" w:rsidRPr="008613D3" w:rsidRDefault="008613D3" w:rsidP="002868AF">
            <w:pPr>
              <w:spacing w:line="360" w:lineRule="auto"/>
              <w:rPr>
                <w:rFonts w:cstheme="minorHAnsi"/>
                <w:sz w:val="24"/>
                <w:szCs w:val="24"/>
              </w:rPr>
            </w:pPr>
            <w:r w:rsidRPr="008613D3">
              <w:rPr>
                <w:rFonts w:cstheme="minorHAnsi"/>
                <w:sz w:val="24"/>
                <w:szCs w:val="24"/>
              </w:rPr>
              <w:t>Dry powder</w:t>
            </w:r>
          </w:p>
        </w:tc>
        <w:tc>
          <w:tcPr>
            <w:tcW w:w="2307" w:type="dxa"/>
          </w:tcPr>
          <w:p w:rsidR="008613D3" w:rsidRPr="008613D3" w:rsidRDefault="008613D3" w:rsidP="007E1E4F">
            <w:pPr>
              <w:spacing w:line="360" w:lineRule="auto"/>
              <w:jc w:val="center"/>
              <w:rPr>
                <w:rFonts w:cstheme="minorHAnsi"/>
                <w:sz w:val="24"/>
                <w:szCs w:val="24"/>
              </w:rPr>
            </w:pPr>
            <w:r w:rsidRPr="008613D3">
              <w:rPr>
                <w:rFonts w:cstheme="minorHAnsi"/>
                <w:sz w:val="24"/>
                <w:szCs w:val="24"/>
              </w:rPr>
              <w:t>66 KG</w:t>
            </w:r>
          </w:p>
        </w:tc>
        <w:tc>
          <w:tcPr>
            <w:tcW w:w="2447" w:type="dxa"/>
            <w:vMerge/>
          </w:tcPr>
          <w:p w:rsidR="008613D3" w:rsidRPr="008613D3" w:rsidRDefault="008613D3" w:rsidP="007E1E4F">
            <w:pPr>
              <w:spacing w:line="360" w:lineRule="auto"/>
              <w:jc w:val="center"/>
              <w:rPr>
                <w:rFonts w:cstheme="minorHAnsi"/>
                <w:sz w:val="24"/>
                <w:szCs w:val="24"/>
              </w:rPr>
            </w:pPr>
          </w:p>
        </w:tc>
      </w:tr>
      <w:tr w:rsidR="008613D3" w:rsidRPr="00A304AE" w:rsidTr="008613D3">
        <w:tc>
          <w:tcPr>
            <w:tcW w:w="579" w:type="dxa"/>
            <w:vMerge/>
          </w:tcPr>
          <w:p w:rsidR="008613D3" w:rsidRPr="00A304AE" w:rsidRDefault="008613D3" w:rsidP="007E1E4F">
            <w:pPr>
              <w:spacing w:line="360" w:lineRule="auto"/>
              <w:jc w:val="center"/>
              <w:rPr>
                <w:rFonts w:cstheme="minorHAnsi"/>
                <w:b/>
                <w:sz w:val="24"/>
                <w:szCs w:val="24"/>
              </w:rPr>
            </w:pPr>
          </w:p>
        </w:tc>
        <w:tc>
          <w:tcPr>
            <w:tcW w:w="3705" w:type="dxa"/>
            <w:vMerge/>
          </w:tcPr>
          <w:p w:rsidR="008613D3" w:rsidRDefault="008613D3" w:rsidP="008613D3">
            <w:pPr>
              <w:spacing w:line="360" w:lineRule="auto"/>
              <w:rPr>
                <w:rFonts w:cstheme="minorHAnsi"/>
                <w:sz w:val="24"/>
                <w:szCs w:val="24"/>
              </w:rPr>
            </w:pPr>
          </w:p>
        </w:tc>
        <w:tc>
          <w:tcPr>
            <w:tcW w:w="1541" w:type="dxa"/>
          </w:tcPr>
          <w:p w:rsidR="008613D3" w:rsidRPr="008613D3" w:rsidRDefault="008613D3" w:rsidP="002868AF">
            <w:pPr>
              <w:spacing w:line="360" w:lineRule="auto"/>
              <w:rPr>
                <w:rFonts w:cstheme="minorHAnsi"/>
                <w:sz w:val="24"/>
                <w:szCs w:val="24"/>
              </w:rPr>
            </w:pPr>
            <w:proofErr w:type="spellStart"/>
            <w:r w:rsidRPr="008613D3">
              <w:rPr>
                <w:rFonts w:cstheme="minorHAnsi"/>
                <w:sz w:val="24"/>
                <w:szCs w:val="24"/>
              </w:rPr>
              <w:t>Hiltron</w:t>
            </w:r>
            <w:proofErr w:type="spellEnd"/>
          </w:p>
        </w:tc>
        <w:tc>
          <w:tcPr>
            <w:tcW w:w="2307" w:type="dxa"/>
          </w:tcPr>
          <w:p w:rsidR="008613D3" w:rsidRPr="008613D3" w:rsidRDefault="008613D3" w:rsidP="007E1E4F">
            <w:pPr>
              <w:spacing w:line="360" w:lineRule="auto"/>
              <w:jc w:val="center"/>
              <w:rPr>
                <w:rFonts w:cstheme="minorHAnsi"/>
                <w:sz w:val="24"/>
                <w:szCs w:val="24"/>
              </w:rPr>
            </w:pPr>
            <w:r w:rsidRPr="008613D3">
              <w:rPr>
                <w:rFonts w:cstheme="minorHAnsi"/>
                <w:sz w:val="24"/>
                <w:szCs w:val="24"/>
              </w:rPr>
              <w:t>64 KG</w:t>
            </w:r>
          </w:p>
        </w:tc>
        <w:tc>
          <w:tcPr>
            <w:tcW w:w="2447" w:type="dxa"/>
            <w:vMerge/>
          </w:tcPr>
          <w:p w:rsidR="008613D3" w:rsidRPr="008613D3" w:rsidRDefault="008613D3" w:rsidP="007E1E4F">
            <w:pPr>
              <w:spacing w:line="360" w:lineRule="auto"/>
              <w:jc w:val="center"/>
              <w:rPr>
                <w:rFonts w:cstheme="minorHAnsi"/>
                <w:sz w:val="24"/>
                <w:szCs w:val="24"/>
              </w:rPr>
            </w:pPr>
          </w:p>
        </w:tc>
      </w:tr>
      <w:tr w:rsidR="008613D3" w:rsidRPr="00A304AE" w:rsidTr="008613D3">
        <w:tc>
          <w:tcPr>
            <w:tcW w:w="579" w:type="dxa"/>
            <w:vMerge/>
          </w:tcPr>
          <w:p w:rsidR="008613D3" w:rsidRPr="00A304AE" w:rsidRDefault="008613D3" w:rsidP="007E1E4F">
            <w:pPr>
              <w:spacing w:line="360" w:lineRule="auto"/>
              <w:jc w:val="center"/>
              <w:rPr>
                <w:rFonts w:cstheme="minorHAnsi"/>
                <w:b/>
                <w:sz w:val="24"/>
                <w:szCs w:val="24"/>
              </w:rPr>
            </w:pPr>
          </w:p>
        </w:tc>
        <w:tc>
          <w:tcPr>
            <w:tcW w:w="3705" w:type="dxa"/>
            <w:vMerge/>
          </w:tcPr>
          <w:p w:rsidR="008613D3" w:rsidRDefault="008613D3" w:rsidP="008613D3">
            <w:pPr>
              <w:spacing w:line="360" w:lineRule="auto"/>
              <w:rPr>
                <w:rFonts w:cstheme="minorHAnsi"/>
                <w:sz w:val="24"/>
                <w:szCs w:val="24"/>
              </w:rPr>
            </w:pPr>
          </w:p>
        </w:tc>
        <w:tc>
          <w:tcPr>
            <w:tcW w:w="1541" w:type="dxa"/>
          </w:tcPr>
          <w:p w:rsidR="008613D3" w:rsidRPr="008613D3" w:rsidRDefault="008613D3" w:rsidP="002868AF">
            <w:pPr>
              <w:spacing w:line="360" w:lineRule="auto"/>
              <w:rPr>
                <w:rFonts w:cstheme="minorHAnsi"/>
                <w:sz w:val="24"/>
                <w:szCs w:val="24"/>
              </w:rPr>
            </w:pPr>
            <w:r w:rsidRPr="008613D3">
              <w:rPr>
                <w:rFonts w:cstheme="minorHAnsi"/>
                <w:sz w:val="24"/>
                <w:szCs w:val="24"/>
              </w:rPr>
              <w:t>Water Type</w:t>
            </w:r>
          </w:p>
        </w:tc>
        <w:tc>
          <w:tcPr>
            <w:tcW w:w="2307" w:type="dxa"/>
          </w:tcPr>
          <w:p w:rsidR="008613D3" w:rsidRPr="008613D3" w:rsidRDefault="008613D3" w:rsidP="007E1E4F">
            <w:pPr>
              <w:spacing w:line="360" w:lineRule="auto"/>
              <w:jc w:val="center"/>
              <w:rPr>
                <w:rFonts w:cstheme="minorHAnsi"/>
                <w:sz w:val="24"/>
                <w:szCs w:val="24"/>
              </w:rPr>
            </w:pPr>
            <w:r w:rsidRPr="008613D3">
              <w:rPr>
                <w:rFonts w:cstheme="minorHAnsi"/>
                <w:sz w:val="24"/>
                <w:szCs w:val="24"/>
              </w:rPr>
              <w:t>90 KG</w:t>
            </w:r>
          </w:p>
        </w:tc>
        <w:tc>
          <w:tcPr>
            <w:tcW w:w="2447" w:type="dxa"/>
            <w:vMerge/>
          </w:tcPr>
          <w:p w:rsidR="008613D3" w:rsidRPr="008613D3" w:rsidRDefault="008613D3" w:rsidP="007E1E4F">
            <w:pPr>
              <w:spacing w:line="360" w:lineRule="auto"/>
              <w:jc w:val="center"/>
              <w:rPr>
                <w:rFonts w:cstheme="minorHAnsi"/>
                <w:sz w:val="24"/>
                <w:szCs w:val="24"/>
              </w:rPr>
            </w:pPr>
          </w:p>
        </w:tc>
      </w:tr>
    </w:tbl>
    <w:p w:rsidR="0056465A" w:rsidRPr="00A304AE" w:rsidRDefault="0056465A" w:rsidP="00D50107">
      <w:pPr>
        <w:pStyle w:val="NoSpacing"/>
        <w:tabs>
          <w:tab w:val="left" w:pos="6855"/>
        </w:tabs>
        <w:rPr>
          <w:rFonts w:cstheme="minorHAnsi"/>
          <w:b/>
          <w:sz w:val="24"/>
          <w:szCs w:val="24"/>
        </w:rPr>
      </w:pPr>
    </w:p>
    <w:p w:rsidR="00C27603" w:rsidRPr="00A304AE" w:rsidRDefault="00C27603" w:rsidP="005043F9">
      <w:pPr>
        <w:pStyle w:val="NoSpacing"/>
        <w:ind w:left="6480"/>
        <w:jc w:val="center"/>
        <w:rPr>
          <w:rFonts w:cstheme="minorHAnsi"/>
          <w:sz w:val="24"/>
          <w:szCs w:val="24"/>
        </w:rPr>
      </w:pPr>
    </w:p>
    <w:p w:rsidR="00FD1A7B" w:rsidRDefault="00FD1A7B" w:rsidP="00FD1A7B">
      <w:pPr>
        <w:pStyle w:val="NoSpacing"/>
      </w:pPr>
    </w:p>
    <w:p w:rsidR="00FD1A7B" w:rsidRDefault="00FD1A7B" w:rsidP="00FD1A7B">
      <w:pPr>
        <w:pStyle w:val="NoSpacing"/>
      </w:pPr>
    </w:p>
    <w:p w:rsidR="00FD1A7B" w:rsidRDefault="00FD1A7B" w:rsidP="00FD1A7B">
      <w:pPr>
        <w:pStyle w:val="NoSpacing"/>
      </w:pPr>
    </w:p>
    <w:p w:rsidR="00FD1A7B" w:rsidRDefault="00FD1A7B" w:rsidP="00FD1A7B">
      <w:pPr>
        <w:pStyle w:val="NoSpacing"/>
      </w:pPr>
    </w:p>
    <w:p w:rsidR="00FD1A7B" w:rsidRDefault="00F42267" w:rsidP="00514EFA">
      <w:pPr>
        <w:pStyle w:val="NoSpacing"/>
        <w:ind w:left="6480"/>
        <w:jc w:val="center"/>
      </w:pPr>
      <w:r>
        <w:t xml:space="preserve">           </w:t>
      </w:r>
      <w:r w:rsidR="008613D3">
        <w:t>Major ®</w:t>
      </w:r>
      <w:r w:rsidR="00FD1A7B">
        <w:t xml:space="preserve"> </w:t>
      </w:r>
      <w:proofErr w:type="spellStart"/>
      <w:r w:rsidR="009E4E56">
        <w:t>Altaf</w:t>
      </w:r>
      <w:proofErr w:type="spellEnd"/>
      <w:r w:rsidR="009E4E56">
        <w:t xml:space="preserve"> </w:t>
      </w:r>
      <w:proofErr w:type="spellStart"/>
      <w:r w:rsidR="009E4E56">
        <w:t>Hussain</w:t>
      </w:r>
      <w:proofErr w:type="spellEnd"/>
    </w:p>
    <w:p w:rsidR="00FD1A7B" w:rsidRDefault="00F42267" w:rsidP="00514EFA">
      <w:pPr>
        <w:pStyle w:val="NoSpacing"/>
        <w:ind w:left="6480"/>
        <w:jc w:val="center"/>
      </w:pPr>
      <w:r>
        <w:t xml:space="preserve">           </w:t>
      </w:r>
      <w:r w:rsidR="009E4E56">
        <w:t>Director Security</w:t>
      </w:r>
    </w:p>
    <w:p w:rsidR="00373DD3" w:rsidRPr="00A304AE" w:rsidRDefault="00F42267" w:rsidP="004B27C6">
      <w:pPr>
        <w:pStyle w:val="NoSpacing"/>
        <w:ind w:left="5760"/>
        <w:jc w:val="center"/>
        <w:rPr>
          <w:rFonts w:cstheme="minorHAnsi"/>
          <w:sz w:val="24"/>
          <w:szCs w:val="24"/>
        </w:rPr>
      </w:pPr>
      <w:r>
        <w:t xml:space="preserve">                          </w:t>
      </w:r>
      <w:hyperlink r:id="rId10" w:history="1">
        <w:r w:rsidRPr="007306C4">
          <w:rPr>
            <w:rStyle w:val="Hyperlink"/>
          </w:rPr>
          <w:t>altaf.hussain@kiu.edu.pk</w:t>
        </w:r>
      </w:hyperlink>
    </w:p>
    <w:p w:rsidR="00373DD3" w:rsidRDefault="00373DD3" w:rsidP="004B27C6">
      <w:pPr>
        <w:pStyle w:val="NoSpacing"/>
        <w:ind w:left="5760"/>
        <w:jc w:val="center"/>
      </w:pPr>
    </w:p>
    <w:p w:rsidR="00373DD3" w:rsidRDefault="00373DD3" w:rsidP="004B27C6">
      <w:pPr>
        <w:pStyle w:val="NoSpacing"/>
        <w:ind w:left="5760"/>
        <w:jc w:val="center"/>
      </w:pPr>
    </w:p>
    <w:p w:rsidR="00373DD3" w:rsidRDefault="00373DD3" w:rsidP="004B27C6">
      <w:pPr>
        <w:pStyle w:val="NoSpacing"/>
        <w:ind w:left="5760"/>
        <w:jc w:val="center"/>
      </w:pPr>
    </w:p>
    <w:p w:rsidR="00373DD3" w:rsidRDefault="00373DD3" w:rsidP="004B27C6">
      <w:pPr>
        <w:pStyle w:val="NoSpacing"/>
        <w:ind w:left="5760"/>
        <w:jc w:val="center"/>
      </w:pPr>
    </w:p>
    <w:p w:rsidR="00373DD3" w:rsidRDefault="00373DD3" w:rsidP="004B27C6">
      <w:pPr>
        <w:pStyle w:val="NoSpacing"/>
        <w:ind w:left="5760"/>
        <w:jc w:val="center"/>
      </w:pPr>
    </w:p>
    <w:p w:rsidR="00373DD3" w:rsidRDefault="00373DD3" w:rsidP="004B27C6">
      <w:pPr>
        <w:pStyle w:val="NoSpacing"/>
        <w:ind w:left="5760"/>
        <w:jc w:val="center"/>
      </w:pPr>
    </w:p>
    <w:p w:rsidR="00373DD3" w:rsidRDefault="00373DD3" w:rsidP="004B27C6">
      <w:pPr>
        <w:pStyle w:val="NoSpacing"/>
        <w:ind w:left="5760"/>
        <w:jc w:val="center"/>
      </w:pPr>
    </w:p>
    <w:sectPr w:rsidR="00373DD3" w:rsidSect="008F0A54">
      <w:pgSz w:w="12240" w:h="15840"/>
      <w:pgMar w:top="36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492" w:rsidRDefault="006B1492" w:rsidP="00EB364C">
      <w:pPr>
        <w:spacing w:after="0" w:line="240" w:lineRule="auto"/>
      </w:pPr>
      <w:r>
        <w:separator/>
      </w:r>
    </w:p>
  </w:endnote>
  <w:endnote w:type="continuationSeparator" w:id="0">
    <w:p w:rsidR="006B1492" w:rsidRDefault="006B1492" w:rsidP="00EB3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492" w:rsidRDefault="006B1492" w:rsidP="00EB364C">
      <w:pPr>
        <w:spacing w:after="0" w:line="240" w:lineRule="auto"/>
      </w:pPr>
      <w:r>
        <w:separator/>
      </w:r>
    </w:p>
  </w:footnote>
  <w:footnote w:type="continuationSeparator" w:id="0">
    <w:p w:rsidR="006B1492" w:rsidRDefault="006B1492" w:rsidP="00EB36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394"/>
    <w:multiLevelType w:val="hybridMultilevel"/>
    <w:tmpl w:val="0CA0A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BEA332E"/>
    <w:multiLevelType w:val="hybridMultilevel"/>
    <w:tmpl w:val="6E145E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971233"/>
    <w:multiLevelType w:val="hybridMultilevel"/>
    <w:tmpl w:val="D882A1B6"/>
    <w:lvl w:ilvl="0" w:tplc="1F74FB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B72F8B"/>
    <w:multiLevelType w:val="hybridMultilevel"/>
    <w:tmpl w:val="F71EDBE8"/>
    <w:lvl w:ilvl="0" w:tplc="E1482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548C8"/>
    <w:multiLevelType w:val="hybridMultilevel"/>
    <w:tmpl w:val="6E6C8CEC"/>
    <w:lvl w:ilvl="0" w:tplc="DDCA1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F6CA4"/>
    <w:multiLevelType w:val="hybridMultilevel"/>
    <w:tmpl w:val="94B6A746"/>
    <w:lvl w:ilvl="0" w:tplc="BD643B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4168F"/>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80D68"/>
    <w:multiLevelType w:val="hybridMultilevel"/>
    <w:tmpl w:val="30CE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495009"/>
    <w:multiLevelType w:val="hybridMultilevel"/>
    <w:tmpl w:val="1C20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F4126"/>
    <w:multiLevelType w:val="hybridMultilevel"/>
    <w:tmpl w:val="23D62ABC"/>
    <w:lvl w:ilvl="0" w:tplc="EEB40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5566E2"/>
    <w:multiLevelType w:val="hybridMultilevel"/>
    <w:tmpl w:val="182A6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136F8"/>
    <w:multiLevelType w:val="hybridMultilevel"/>
    <w:tmpl w:val="0BF4F946"/>
    <w:lvl w:ilvl="0" w:tplc="67C8D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949A3"/>
    <w:multiLevelType w:val="hybridMultilevel"/>
    <w:tmpl w:val="D09A5954"/>
    <w:lvl w:ilvl="0" w:tplc="49DE3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F45C6"/>
    <w:multiLevelType w:val="hybridMultilevel"/>
    <w:tmpl w:val="2C06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904E9"/>
    <w:multiLevelType w:val="hybridMultilevel"/>
    <w:tmpl w:val="C558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C0A25"/>
    <w:multiLevelType w:val="hybridMultilevel"/>
    <w:tmpl w:val="60702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A0DFE"/>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A1461"/>
    <w:multiLevelType w:val="hybridMultilevel"/>
    <w:tmpl w:val="4DEA8586"/>
    <w:lvl w:ilvl="0" w:tplc="BBF42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1528B"/>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F0E72E4"/>
    <w:multiLevelType w:val="hybridMultilevel"/>
    <w:tmpl w:val="E8A0C786"/>
    <w:lvl w:ilvl="0" w:tplc="425AC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725190"/>
    <w:multiLevelType w:val="hybridMultilevel"/>
    <w:tmpl w:val="CF2EA01A"/>
    <w:lvl w:ilvl="0" w:tplc="D05290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71048"/>
    <w:multiLevelType w:val="hybridMultilevel"/>
    <w:tmpl w:val="2284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3478D"/>
    <w:multiLevelType w:val="hybridMultilevel"/>
    <w:tmpl w:val="1F10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52C5A"/>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17E6C"/>
    <w:multiLevelType w:val="hybridMultilevel"/>
    <w:tmpl w:val="90628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D2E1CDE"/>
    <w:multiLevelType w:val="hybridMultilevel"/>
    <w:tmpl w:val="CA164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E956EC"/>
    <w:multiLevelType w:val="hybridMultilevel"/>
    <w:tmpl w:val="54AC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9"/>
  </w:num>
  <w:num w:numId="4">
    <w:abstractNumId w:val="10"/>
  </w:num>
  <w:num w:numId="5">
    <w:abstractNumId w:val="25"/>
  </w:num>
  <w:num w:numId="6">
    <w:abstractNumId w:val="23"/>
  </w:num>
  <w:num w:numId="7">
    <w:abstractNumId w:val="18"/>
  </w:num>
  <w:num w:numId="8">
    <w:abstractNumId w:val="9"/>
  </w:num>
  <w:num w:numId="9">
    <w:abstractNumId w:val="22"/>
  </w:num>
  <w:num w:numId="10">
    <w:abstractNumId w:val="4"/>
  </w:num>
  <w:num w:numId="11">
    <w:abstractNumId w:val="27"/>
  </w:num>
  <w:num w:numId="12">
    <w:abstractNumId w:val="13"/>
  </w:num>
  <w:num w:numId="13">
    <w:abstractNumId w:val="28"/>
  </w:num>
  <w:num w:numId="14">
    <w:abstractNumId w:val="21"/>
  </w:num>
  <w:num w:numId="15">
    <w:abstractNumId w:val="0"/>
  </w:num>
  <w:num w:numId="16">
    <w:abstractNumId w:val="5"/>
  </w:num>
  <w:num w:numId="17">
    <w:abstractNumId w:val="14"/>
  </w:num>
  <w:num w:numId="18">
    <w:abstractNumId w:val="12"/>
  </w:num>
  <w:num w:numId="19">
    <w:abstractNumId w:val="16"/>
  </w:num>
  <w:num w:numId="20">
    <w:abstractNumId w:val="8"/>
  </w:num>
  <w:num w:numId="21">
    <w:abstractNumId w:val="15"/>
  </w:num>
  <w:num w:numId="22">
    <w:abstractNumId w:val="6"/>
  </w:num>
  <w:num w:numId="23">
    <w:abstractNumId w:val="24"/>
  </w:num>
  <w:num w:numId="24">
    <w:abstractNumId w:val="1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4B3DA9"/>
    <w:rsid w:val="00000FA4"/>
    <w:rsid w:val="00004EEF"/>
    <w:rsid w:val="00006147"/>
    <w:rsid w:val="0000789D"/>
    <w:rsid w:val="000152AC"/>
    <w:rsid w:val="00026B9A"/>
    <w:rsid w:val="00033328"/>
    <w:rsid w:val="000333AC"/>
    <w:rsid w:val="000451AF"/>
    <w:rsid w:val="000510C8"/>
    <w:rsid w:val="000555F7"/>
    <w:rsid w:val="000602C1"/>
    <w:rsid w:val="00061C0D"/>
    <w:rsid w:val="0006512C"/>
    <w:rsid w:val="000723E7"/>
    <w:rsid w:val="0007786E"/>
    <w:rsid w:val="000835B3"/>
    <w:rsid w:val="00084EEE"/>
    <w:rsid w:val="00086C4C"/>
    <w:rsid w:val="00095893"/>
    <w:rsid w:val="00097472"/>
    <w:rsid w:val="000A3F14"/>
    <w:rsid w:val="000A79CB"/>
    <w:rsid w:val="000B2595"/>
    <w:rsid w:val="000B34F2"/>
    <w:rsid w:val="000B7217"/>
    <w:rsid w:val="000C0EAA"/>
    <w:rsid w:val="000E0EC4"/>
    <w:rsid w:val="000E2D3C"/>
    <w:rsid w:val="000F3F39"/>
    <w:rsid w:val="000F4B7E"/>
    <w:rsid w:val="000F4E50"/>
    <w:rsid w:val="000F513A"/>
    <w:rsid w:val="000F5964"/>
    <w:rsid w:val="000F7297"/>
    <w:rsid w:val="001007BA"/>
    <w:rsid w:val="001010DF"/>
    <w:rsid w:val="0010110D"/>
    <w:rsid w:val="00101F95"/>
    <w:rsid w:val="00103690"/>
    <w:rsid w:val="001076E1"/>
    <w:rsid w:val="00107A0B"/>
    <w:rsid w:val="00113220"/>
    <w:rsid w:val="00117216"/>
    <w:rsid w:val="00117C2F"/>
    <w:rsid w:val="00125E1D"/>
    <w:rsid w:val="00140FEA"/>
    <w:rsid w:val="0014229A"/>
    <w:rsid w:val="00143FB7"/>
    <w:rsid w:val="00144D12"/>
    <w:rsid w:val="00145DEC"/>
    <w:rsid w:val="00147481"/>
    <w:rsid w:val="00160957"/>
    <w:rsid w:val="0016213F"/>
    <w:rsid w:val="001623FE"/>
    <w:rsid w:val="00166490"/>
    <w:rsid w:val="00171C67"/>
    <w:rsid w:val="001732AC"/>
    <w:rsid w:val="001740FD"/>
    <w:rsid w:val="00181C09"/>
    <w:rsid w:val="00183496"/>
    <w:rsid w:val="00193EB4"/>
    <w:rsid w:val="00196448"/>
    <w:rsid w:val="0019788D"/>
    <w:rsid w:val="001A324B"/>
    <w:rsid w:val="001A3514"/>
    <w:rsid w:val="001A35D1"/>
    <w:rsid w:val="001B15DE"/>
    <w:rsid w:val="001B163A"/>
    <w:rsid w:val="001C29CB"/>
    <w:rsid w:val="001C613F"/>
    <w:rsid w:val="001D2811"/>
    <w:rsid w:val="001D45FA"/>
    <w:rsid w:val="001E1BAD"/>
    <w:rsid w:val="001E24A6"/>
    <w:rsid w:val="001E2769"/>
    <w:rsid w:val="001E3018"/>
    <w:rsid w:val="001E3A47"/>
    <w:rsid w:val="001E56A7"/>
    <w:rsid w:val="001E72F4"/>
    <w:rsid w:val="001F323F"/>
    <w:rsid w:val="001F5D9D"/>
    <w:rsid w:val="00213D25"/>
    <w:rsid w:val="00214A69"/>
    <w:rsid w:val="00215A84"/>
    <w:rsid w:val="002169D1"/>
    <w:rsid w:val="00222C37"/>
    <w:rsid w:val="002258BC"/>
    <w:rsid w:val="00237E79"/>
    <w:rsid w:val="00237FA3"/>
    <w:rsid w:val="00244461"/>
    <w:rsid w:val="00245D11"/>
    <w:rsid w:val="00245ED0"/>
    <w:rsid w:val="0025635D"/>
    <w:rsid w:val="00257AE3"/>
    <w:rsid w:val="00265432"/>
    <w:rsid w:val="0028182E"/>
    <w:rsid w:val="00282021"/>
    <w:rsid w:val="0028432C"/>
    <w:rsid w:val="002868AF"/>
    <w:rsid w:val="0029313B"/>
    <w:rsid w:val="002961C6"/>
    <w:rsid w:val="00296C65"/>
    <w:rsid w:val="002A1D05"/>
    <w:rsid w:val="002A7067"/>
    <w:rsid w:val="002B1DDA"/>
    <w:rsid w:val="002C5A97"/>
    <w:rsid w:val="002C68A4"/>
    <w:rsid w:val="002C6D46"/>
    <w:rsid w:val="002C76F1"/>
    <w:rsid w:val="002D7301"/>
    <w:rsid w:val="002E21C2"/>
    <w:rsid w:val="002F0375"/>
    <w:rsid w:val="002F39ED"/>
    <w:rsid w:val="002F3E42"/>
    <w:rsid w:val="002F4956"/>
    <w:rsid w:val="002F75A7"/>
    <w:rsid w:val="00302291"/>
    <w:rsid w:val="003041B4"/>
    <w:rsid w:val="00312A94"/>
    <w:rsid w:val="0031704C"/>
    <w:rsid w:val="00317056"/>
    <w:rsid w:val="00321C7F"/>
    <w:rsid w:val="00321F1C"/>
    <w:rsid w:val="00323B7A"/>
    <w:rsid w:val="00327018"/>
    <w:rsid w:val="00330B89"/>
    <w:rsid w:val="00332D67"/>
    <w:rsid w:val="00333EBE"/>
    <w:rsid w:val="00334BB8"/>
    <w:rsid w:val="003366B7"/>
    <w:rsid w:val="00341072"/>
    <w:rsid w:val="00346039"/>
    <w:rsid w:val="00347D9C"/>
    <w:rsid w:val="00350675"/>
    <w:rsid w:val="003513F6"/>
    <w:rsid w:val="00351ACD"/>
    <w:rsid w:val="0035413F"/>
    <w:rsid w:val="00356243"/>
    <w:rsid w:val="00356934"/>
    <w:rsid w:val="00357033"/>
    <w:rsid w:val="003604FD"/>
    <w:rsid w:val="003613C3"/>
    <w:rsid w:val="00361A3F"/>
    <w:rsid w:val="00363938"/>
    <w:rsid w:val="003703E6"/>
    <w:rsid w:val="00373014"/>
    <w:rsid w:val="00373DD3"/>
    <w:rsid w:val="003761E6"/>
    <w:rsid w:val="003865E2"/>
    <w:rsid w:val="00390BD5"/>
    <w:rsid w:val="00393464"/>
    <w:rsid w:val="003945B4"/>
    <w:rsid w:val="00394C34"/>
    <w:rsid w:val="00396737"/>
    <w:rsid w:val="003975FC"/>
    <w:rsid w:val="00397E4A"/>
    <w:rsid w:val="003B1E0E"/>
    <w:rsid w:val="003B43EB"/>
    <w:rsid w:val="003B6D60"/>
    <w:rsid w:val="003D1257"/>
    <w:rsid w:val="003D192D"/>
    <w:rsid w:val="003D33BC"/>
    <w:rsid w:val="003E45F8"/>
    <w:rsid w:val="003E4E80"/>
    <w:rsid w:val="003E7A12"/>
    <w:rsid w:val="003F1319"/>
    <w:rsid w:val="003F23DF"/>
    <w:rsid w:val="003F26F7"/>
    <w:rsid w:val="003F38D8"/>
    <w:rsid w:val="003F5FA2"/>
    <w:rsid w:val="003F7E29"/>
    <w:rsid w:val="00406B53"/>
    <w:rsid w:val="0041118B"/>
    <w:rsid w:val="00413AFC"/>
    <w:rsid w:val="0041729F"/>
    <w:rsid w:val="004202A5"/>
    <w:rsid w:val="00420F63"/>
    <w:rsid w:val="00421EF8"/>
    <w:rsid w:val="00422EC5"/>
    <w:rsid w:val="00427287"/>
    <w:rsid w:val="0042766D"/>
    <w:rsid w:val="00427D61"/>
    <w:rsid w:val="00430DB3"/>
    <w:rsid w:val="004351E4"/>
    <w:rsid w:val="00444141"/>
    <w:rsid w:val="0044439B"/>
    <w:rsid w:val="00445D17"/>
    <w:rsid w:val="00447A6E"/>
    <w:rsid w:val="00452000"/>
    <w:rsid w:val="00454F53"/>
    <w:rsid w:val="004625D5"/>
    <w:rsid w:val="004638BD"/>
    <w:rsid w:val="00470807"/>
    <w:rsid w:val="00475746"/>
    <w:rsid w:val="00475E66"/>
    <w:rsid w:val="004907E1"/>
    <w:rsid w:val="004930E1"/>
    <w:rsid w:val="00494CA8"/>
    <w:rsid w:val="00494CB5"/>
    <w:rsid w:val="00496D7D"/>
    <w:rsid w:val="00496E48"/>
    <w:rsid w:val="004971B9"/>
    <w:rsid w:val="004A5A21"/>
    <w:rsid w:val="004B015A"/>
    <w:rsid w:val="004B27C6"/>
    <w:rsid w:val="004B3DA9"/>
    <w:rsid w:val="004B42F5"/>
    <w:rsid w:val="004C413E"/>
    <w:rsid w:val="004C423F"/>
    <w:rsid w:val="004C48A4"/>
    <w:rsid w:val="004C7086"/>
    <w:rsid w:val="004D1A1D"/>
    <w:rsid w:val="004D1D06"/>
    <w:rsid w:val="004D5A9B"/>
    <w:rsid w:val="004D5AF1"/>
    <w:rsid w:val="004E2499"/>
    <w:rsid w:val="004E4963"/>
    <w:rsid w:val="004E7CC1"/>
    <w:rsid w:val="004F1B47"/>
    <w:rsid w:val="004F6A0A"/>
    <w:rsid w:val="00501A6F"/>
    <w:rsid w:val="00502C2E"/>
    <w:rsid w:val="00502CBE"/>
    <w:rsid w:val="00502D35"/>
    <w:rsid w:val="005043F9"/>
    <w:rsid w:val="00504A3C"/>
    <w:rsid w:val="00514EFA"/>
    <w:rsid w:val="0052330C"/>
    <w:rsid w:val="005249A9"/>
    <w:rsid w:val="00536771"/>
    <w:rsid w:val="00541B1A"/>
    <w:rsid w:val="00541EFD"/>
    <w:rsid w:val="00545F01"/>
    <w:rsid w:val="0055122C"/>
    <w:rsid w:val="00551C02"/>
    <w:rsid w:val="00551D48"/>
    <w:rsid w:val="00553EA6"/>
    <w:rsid w:val="0055702E"/>
    <w:rsid w:val="00560178"/>
    <w:rsid w:val="0056465A"/>
    <w:rsid w:val="00565CA7"/>
    <w:rsid w:val="00573F3D"/>
    <w:rsid w:val="005740C2"/>
    <w:rsid w:val="00574756"/>
    <w:rsid w:val="00576C11"/>
    <w:rsid w:val="00576F28"/>
    <w:rsid w:val="00582F4D"/>
    <w:rsid w:val="00584029"/>
    <w:rsid w:val="00584EA7"/>
    <w:rsid w:val="00585D45"/>
    <w:rsid w:val="00591042"/>
    <w:rsid w:val="005912B9"/>
    <w:rsid w:val="0059184F"/>
    <w:rsid w:val="005A15BA"/>
    <w:rsid w:val="005A1A2B"/>
    <w:rsid w:val="005A251A"/>
    <w:rsid w:val="005A5552"/>
    <w:rsid w:val="005B2731"/>
    <w:rsid w:val="005B4FCD"/>
    <w:rsid w:val="005C0EC9"/>
    <w:rsid w:val="005C38A0"/>
    <w:rsid w:val="005C4C30"/>
    <w:rsid w:val="005D093C"/>
    <w:rsid w:val="005D2684"/>
    <w:rsid w:val="005D2EC8"/>
    <w:rsid w:val="005F2E29"/>
    <w:rsid w:val="005F5839"/>
    <w:rsid w:val="00600F5B"/>
    <w:rsid w:val="00603E0F"/>
    <w:rsid w:val="00604571"/>
    <w:rsid w:val="00604843"/>
    <w:rsid w:val="00615529"/>
    <w:rsid w:val="00616900"/>
    <w:rsid w:val="0061780B"/>
    <w:rsid w:val="00620DFB"/>
    <w:rsid w:val="006259BE"/>
    <w:rsid w:val="00627835"/>
    <w:rsid w:val="0063125F"/>
    <w:rsid w:val="00632C40"/>
    <w:rsid w:val="0063792F"/>
    <w:rsid w:val="0064082A"/>
    <w:rsid w:val="006412AA"/>
    <w:rsid w:val="00641592"/>
    <w:rsid w:val="00641831"/>
    <w:rsid w:val="00646995"/>
    <w:rsid w:val="0065075C"/>
    <w:rsid w:val="006516D5"/>
    <w:rsid w:val="00655110"/>
    <w:rsid w:val="006570A6"/>
    <w:rsid w:val="00657576"/>
    <w:rsid w:val="00660FB6"/>
    <w:rsid w:val="00662550"/>
    <w:rsid w:val="00662FA4"/>
    <w:rsid w:val="00664974"/>
    <w:rsid w:val="0066693F"/>
    <w:rsid w:val="00667E1B"/>
    <w:rsid w:val="00671F38"/>
    <w:rsid w:val="006812E9"/>
    <w:rsid w:val="0068758B"/>
    <w:rsid w:val="00690946"/>
    <w:rsid w:val="00690C52"/>
    <w:rsid w:val="00693217"/>
    <w:rsid w:val="0069688F"/>
    <w:rsid w:val="006A1D20"/>
    <w:rsid w:val="006A2ADA"/>
    <w:rsid w:val="006B1492"/>
    <w:rsid w:val="006B24B3"/>
    <w:rsid w:val="006B3871"/>
    <w:rsid w:val="006B48B3"/>
    <w:rsid w:val="006B5FB2"/>
    <w:rsid w:val="006B771D"/>
    <w:rsid w:val="006C1373"/>
    <w:rsid w:val="006C68DA"/>
    <w:rsid w:val="006D11BC"/>
    <w:rsid w:val="006D2328"/>
    <w:rsid w:val="006D4794"/>
    <w:rsid w:val="006D56FA"/>
    <w:rsid w:val="006D5C90"/>
    <w:rsid w:val="006E14B1"/>
    <w:rsid w:val="006E7AFB"/>
    <w:rsid w:val="006E7D8D"/>
    <w:rsid w:val="006F34BE"/>
    <w:rsid w:val="006F5E14"/>
    <w:rsid w:val="006F66A0"/>
    <w:rsid w:val="00703C10"/>
    <w:rsid w:val="007150E7"/>
    <w:rsid w:val="0071667C"/>
    <w:rsid w:val="00717475"/>
    <w:rsid w:val="007206CF"/>
    <w:rsid w:val="00720AAC"/>
    <w:rsid w:val="00720F9E"/>
    <w:rsid w:val="0073334C"/>
    <w:rsid w:val="007337FA"/>
    <w:rsid w:val="007350E6"/>
    <w:rsid w:val="007376B6"/>
    <w:rsid w:val="00737761"/>
    <w:rsid w:val="00741091"/>
    <w:rsid w:val="00743998"/>
    <w:rsid w:val="00744598"/>
    <w:rsid w:val="00746B1D"/>
    <w:rsid w:val="00752735"/>
    <w:rsid w:val="00752E25"/>
    <w:rsid w:val="00754841"/>
    <w:rsid w:val="00763508"/>
    <w:rsid w:val="00780219"/>
    <w:rsid w:val="0078044C"/>
    <w:rsid w:val="007809A8"/>
    <w:rsid w:val="0078515C"/>
    <w:rsid w:val="00785E06"/>
    <w:rsid w:val="007870CC"/>
    <w:rsid w:val="00787EB0"/>
    <w:rsid w:val="00790C1E"/>
    <w:rsid w:val="00790FC6"/>
    <w:rsid w:val="0079687D"/>
    <w:rsid w:val="00796942"/>
    <w:rsid w:val="007A0947"/>
    <w:rsid w:val="007A14CA"/>
    <w:rsid w:val="007A3AF5"/>
    <w:rsid w:val="007A46F6"/>
    <w:rsid w:val="007B1DE6"/>
    <w:rsid w:val="007B2350"/>
    <w:rsid w:val="007B4353"/>
    <w:rsid w:val="007C0512"/>
    <w:rsid w:val="007C3AF8"/>
    <w:rsid w:val="007C53DF"/>
    <w:rsid w:val="007D5D34"/>
    <w:rsid w:val="007D6292"/>
    <w:rsid w:val="007D6554"/>
    <w:rsid w:val="007E0258"/>
    <w:rsid w:val="007E77BB"/>
    <w:rsid w:val="007E7FBC"/>
    <w:rsid w:val="007F3A37"/>
    <w:rsid w:val="00800DD8"/>
    <w:rsid w:val="00803B32"/>
    <w:rsid w:val="00804ABA"/>
    <w:rsid w:val="00810AA8"/>
    <w:rsid w:val="00810B7C"/>
    <w:rsid w:val="0081396F"/>
    <w:rsid w:val="00815DC1"/>
    <w:rsid w:val="0082389D"/>
    <w:rsid w:val="00825B5E"/>
    <w:rsid w:val="008312AC"/>
    <w:rsid w:val="0084171A"/>
    <w:rsid w:val="00842E88"/>
    <w:rsid w:val="0084661C"/>
    <w:rsid w:val="0085172F"/>
    <w:rsid w:val="00861054"/>
    <w:rsid w:val="008613D3"/>
    <w:rsid w:val="00861B15"/>
    <w:rsid w:val="0087010F"/>
    <w:rsid w:val="008851CF"/>
    <w:rsid w:val="00890E0B"/>
    <w:rsid w:val="00892C75"/>
    <w:rsid w:val="008934A6"/>
    <w:rsid w:val="008A1E98"/>
    <w:rsid w:val="008B33A2"/>
    <w:rsid w:val="008B3537"/>
    <w:rsid w:val="008B4152"/>
    <w:rsid w:val="008C2BCB"/>
    <w:rsid w:val="008D0138"/>
    <w:rsid w:val="008D208B"/>
    <w:rsid w:val="008D3698"/>
    <w:rsid w:val="008E0804"/>
    <w:rsid w:val="008E2351"/>
    <w:rsid w:val="008F0A54"/>
    <w:rsid w:val="008F5488"/>
    <w:rsid w:val="008F5811"/>
    <w:rsid w:val="008F78CB"/>
    <w:rsid w:val="008F7B66"/>
    <w:rsid w:val="00903591"/>
    <w:rsid w:val="00907874"/>
    <w:rsid w:val="00917A6F"/>
    <w:rsid w:val="00920454"/>
    <w:rsid w:val="00935828"/>
    <w:rsid w:val="009424B2"/>
    <w:rsid w:val="00944B55"/>
    <w:rsid w:val="00953A3B"/>
    <w:rsid w:val="00954BE9"/>
    <w:rsid w:val="00964981"/>
    <w:rsid w:val="00966846"/>
    <w:rsid w:val="00984E20"/>
    <w:rsid w:val="00994274"/>
    <w:rsid w:val="009A09C7"/>
    <w:rsid w:val="009A0F68"/>
    <w:rsid w:val="009B2A4A"/>
    <w:rsid w:val="009B7B3C"/>
    <w:rsid w:val="009C050D"/>
    <w:rsid w:val="009C1A48"/>
    <w:rsid w:val="009C4FA0"/>
    <w:rsid w:val="009C7287"/>
    <w:rsid w:val="009C7C53"/>
    <w:rsid w:val="009E39F7"/>
    <w:rsid w:val="009E4E56"/>
    <w:rsid w:val="009E7C34"/>
    <w:rsid w:val="009F43DB"/>
    <w:rsid w:val="00A00D87"/>
    <w:rsid w:val="00A01F1D"/>
    <w:rsid w:val="00A1286A"/>
    <w:rsid w:val="00A14AB0"/>
    <w:rsid w:val="00A233A7"/>
    <w:rsid w:val="00A304AE"/>
    <w:rsid w:val="00A40E24"/>
    <w:rsid w:val="00A41B22"/>
    <w:rsid w:val="00A43A62"/>
    <w:rsid w:val="00A465D1"/>
    <w:rsid w:val="00A50AAD"/>
    <w:rsid w:val="00A51C97"/>
    <w:rsid w:val="00A5325A"/>
    <w:rsid w:val="00A55D29"/>
    <w:rsid w:val="00A5776B"/>
    <w:rsid w:val="00A621EE"/>
    <w:rsid w:val="00A64176"/>
    <w:rsid w:val="00A71D5C"/>
    <w:rsid w:val="00A73D63"/>
    <w:rsid w:val="00A745AE"/>
    <w:rsid w:val="00A76443"/>
    <w:rsid w:val="00A8437E"/>
    <w:rsid w:val="00A92D70"/>
    <w:rsid w:val="00A9496F"/>
    <w:rsid w:val="00AA6267"/>
    <w:rsid w:val="00AB6652"/>
    <w:rsid w:val="00AC09D2"/>
    <w:rsid w:val="00AC287E"/>
    <w:rsid w:val="00AC3771"/>
    <w:rsid w:val="00AC430E"/>
    <w:rsid w:val="00AD21CE"/>
    <w:rsid w:val="00AD4E4C"/>
    <w:rsid w:val="00AD7271"/>
    <w:rsid w:val="00AE0BA0"/>
    <w:rsid w:val="00AE5BD7"/>
    <w:rsid w:val="00AE655D"/>
    <w:rsid w:val="00B04FD6"/>
    <w:rsid w:val="00B1034C"/>
    <w:rsid w:val="00B1056B"/>
    <w:rsid w:val="00B177D8"/>
    <w:rsid w:val="00B2570A"/>
    <w:rsid w:val="00B26C31"/>
    <w:rsid w:val="00B3089A"/>
    <w:rsid w:val="00B430A6"/>
    <w:rsid w:val="00B4370F"/>
    <w:rsid w:val="00B50BD0"/>
    <w:rsid w:val="00B5302D"/>
    <w:rsid w:val="00B54D23"/>
    <w:rsid w:val="00B56C54"/>
    <w:rsid w:val="00B57071"/>
    <w:rsid w:val="00B60A92"/>
    <w:rsid w:val="00B61510"/>
    <w:rsid w:val="00B66F9B"/>
    <w:rsid w:val="00B67DB0"/>
    <w:rsid w:val="00B71607"/>
    <w:rsid w:val="00B7169C"/>
    <w:rsid w:val="00B76F03"/>
    <w:rsid w:val="00B779C4"/>
    <w:rsid w:val="00B80851"/>
    <w:rsid w:val="00B8263E"/>
    <w:rsid w:val="00B8715F"/>
    <w:rsid w:val="00B92637"/>
    <w:rsid w:val="00B97BA1"/>
    <w:rsid w:val="00BA2CC6"/>
    <w:rsid w:val="00BB00BA"/>
    <w:rsid w:val="00BB1F39"/>
    <w:rsid w:val="00BB3FBC"/>
    <w:rsid w:val="00BB4C59"/>
    <w:rsid w:val="00BC4479"/>
    <w:rsid w:val="00BC513D"/>
    <w:rsid w:val="00BC5D30"/>
    <w:rsid w:val="00BD37B3"/>
    <w:rsid w:val="00BD4CA6"/>
    <w:rsid w:val="00BE1054"/>
    <w:rsid w:val="00BE12C8"/>
    <w:rsid w:val="00BE73CD"/>
    <w:rsid w:val="00BF58C0"/>
    <w:rsid w:val="00C03B79"/>
    <w:rsid w:val="00C06CDB"/>
    <w:rsid w:val="00C12CBB"/>
    <w:rsid w:val="00C12FFF"/>
    <w:rsid w:val="00C2149E"/>
    <w:rsid w:val="00C23C3B"/>
    <w:rsid w:val="00C24C05"/>
    <w:rsid w:val="00C24EA4"/>
    <w:rsid w:val="00C25EBA"/>
    <w:rsid w:val="00C26A7C"/>
    <w:rsid w:val="00C26B9A"/>
    <w:rsid w:val="00C27603"/>
    <w:rsid w:val="00C32F41"/>
    <w:rsid w:val="00C34C05"/>
    <w:rsid w:val="00C4116A"/>
    <w:rsid w:val="00C4207F"/>
    <w:rsid w:val="00C43550"/>
    <w:rsid w:val="00C47E17"/>
    <w:rsid w:val="00C53E76"/>
    <w:rsid w:val="00C57D25"/>
    <w:rsid w:val="00C64185"/>
    <w:rsid w:val="00C6423D"/>
    <w:rsid w:val="00C70930"/>
    <w:rsid w:val="00C73FE4"/>
    <w:rsid w:val="00C76011"/>
    <w:rsid w:val="00C77472"/>
    <w:rsid w:val="00C77B3D"/>
    <w:rsid w:val="00C81E4A"/>
    <w:rsid w:val="00C84988"/>
    <w:rsid w:val="00C907DE"/>
    <w:rsid w:val="00C96EE1"/>
    <w:rsid w:val="00CB0096"/>
    <w:rsid w:val="00CC0310"/>
    <w:rsid w:val="00CC4F89"/>
    <w:rsid w:val="00CD26FC"/>
    <w:rsid w:val="00CD4C4A"/>
    <w:rsid w:val="00CD6A50"/>
    <w:rsid w:val="00CD7DC4"/>
    <w:rsid w:val="00CE0191"/>
    <w:rsid w:val="00CE1653"/>
    <w:rsid w:val="00CE33D5"/>
    <w:rsid w:val="00CE4553"/>
    <w:rsid w:val="00CF18C1"/>
    <w:rsid w:val="00CF2268"/>
    <w:rsid w:val="00CF3518"/>
    <w:rsid w:val="00CF7741"/>
    <w:rsid w:val="00D065BF"/>
    <w:rsid w:val="00D11EE2"/>
    <w:rsid w:val="00D13971"/>
    <w:rsid w:val="00D13FB7"/>
    <w:rsid w:val="00D15400"/>
    <w:rsid w:val="00D22339"/>
    <w:rsid w:val="00D22FA3"/>
    <w:rsid w:val="00D33957"/>
    <w:rsid w:val="00D35007"/>
    <w:rsid w:val="00D3651B"/>
    <w:rsid w:val="00D37FF0"/>
    <w:rsid w:val="00D50107"/>
    <w:rsid w:val="00D57A68"/>
    <w:rsid w:val="00D70FA3"/>
    <w:rsid w:val="00D721AB"/>
    <w:rsid w:val="00D76A38"/>
    <w:rsid w:val="00D7798F"/>
    <w:rsid w:val="00D806EB"/>
    <w:rsid w:val="00D81939"/>
    <w:rsid w:val="00D87FDE"/>
    <w:rsid w:val="00D9664C"/>
    <w:rsid w:val="00DA084E"/>
    <w:rsid w:val="00DA11DB"/>
    <w:rsid w:val="00DB1490"/>
    <w:rsid w:val="00DB52EE"/>
    <w:rsid w:val="00DB7401"/>
    <w:rsid w:val="00DD0B5F"/>
    <w:rsid w:val="00DD1550"/>
    <w:rsid w:val="00DD356B"/>
    <w:rsid w:val="00DD60E6"/>
    <w:rsid w:val="00DD646F"/>
    <w:rsid w:val="00DE2E86"/>
    <w:rsid w:val="00DE44DD"/>
    <w:rsid w:val="00DE5859"/>
    <w:rsid w:val="00DE6496"/>
    <w:rsid w:val="00E0018A"/>
    <w:rsid w:val="00E073E6"/>
    <w:rsid w:val="00E110EA"/>
    <w:rsid w:val="00E127F1"/>
    <w:rsid w:val="00E12A11"/>
    <w:rsid w:val="00E23800"/>
    <w:rsid w:val="00E32775"/>
    <w:rsid w:val="00E34D2E"/>
    <w:rsid w:val="00E40CAF"/>
    <w:rsid w:val="00E41C1A"/>
    <w:rsid w:val="00E41EE5"/>
    <w:rsid w:val="00E420F3"/>
    <w:rsid w:val="00E44425"/>
    <w:rsid w:val="00E470A5"/>
    <w:rsid w:val="00E50737"/>
    <w:rsid w:val="00E525FF"/>
    <w:rsid w:val="00E52CE3"/>
    <w:rsid w:val="00E54900"/>
    <w:rsid w:val="00E5546F"/>
    <w:rsid w:val="00E55A48"/>
    <w:rsid w:val="00E6358C"/>
    <w:rsid w:val="00E718DC"/>
    <w:rsid w:val="00E73373"/>
    <w:rsid w:val="00E73DA8"/>
    <w:rsid w:val="00E76F87"/>
    <w:rsid w:val="00E87400"/>
    <w:rsid w:val="00E9715C"/>
    <w:rsid w:val="00EA40D6"/>
    <w:rsid w:val="00EA5B84"/>
    <w:rsid w:val="00EA7C86"/>
    <w:rsid w:val="00EB2AE5"/>
    <w:rsid w:val="00EB364C"/>
    <w:rsid w:val="00EC2768"/>
    <w:rsid w:val="00EC36DA"/>
    <w:rsid w:val="00EC3DF1"/>
    <w:rsid w:val="00EC4440"/>
    <w:rsid w:val="00ED3B54"/>
    <w:rsid w:val="00ED3C79"/>
    <w:rsid w:val="00ED3FD4"/>
    <w:rsid w:val="00ED618F"/>
    <w:rsid w:val="00EE1F88"/>
    <w:rsid w:val="00EE48E5"/>
    <w:rsid w:val="00EE698A"/>
    <w:rsid w:val="00EF6128"/>
    <w:rsid w:val="00F010C1"/>
    <w:rsid w:val="00F01F76"/>
    <w:rsid w:val="00F021E8"/>
    <w:rsid w:val="00F21F40"/>
    <w:rsid w:val="00F27BB7"/>
    <w:rsid w:val="00F27DAB"/>
    <w:rsid w:val="00F40D46"/>
    <w:rsid w:val="00F41496"/>
    <w:rsid w:val="00F41971"/>
    <w:rsid w:val="00F42267"/>
    <w:rsid w:val="00F43156"/>
    <w:rsid w:val="00F510BF"/>
    <w:rsid w:val="00F53F56"/>
    <w:rsid w:val="00F60534"/>
    <w:rsid w:val="00F647F7"/>
    <w:rsid w:val="00F64B13"/>
    <w:rsid w:val="00F65148"/>
    <w:rsid w:val="00F65536"/>
    <w:rsid w:val="00F6737B"/>
    <w:rsid w:val="00F77877"/>
    <w:rsid w:val="00F77B61"/>
    <w:rsid w:val="00F869F6"/>
    <w:rsid w:val="00F86A24"/>
    <w:rsid w:val="00F872AA"/>
    <w:rsid w:val="00F90AE0"/>
    <w:rsid w:val="00FA65CE"/>
    <w:rsid w:val="00FB2456"/>
    <w:rsid w:val="00FB79B4"/>
    <w:rsid w:val="00FD1291"/>
    <w:rsid w:val="00FD1A7B"/>
    <w:rsid w:val="00FE0C9D"/>
    <w:rsid w:val="00FE7BCD"/>
    <w:rsid w:val="00FE7F7C"/>
    <w:rsid w:val="00FF0C95"/>
    <w:rsid w:val="00FF153E"/>
    <w:rsid w:val="00FF17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9"/>
    <w:pPr>
      <w:ind w:left="720"/>
      <w:contextualSpacing/>
    </w:pPr>
  </w:style>
  <w:style w:type="paragraph" w:styleId="NoSpacing">
    <w:name w:val="No Spacing"/>
    <w:uiPriority w:val="1"/>
    <w:qFormat/>
    <w:rsid w:val="00D81939"/>
    <w:pPr>
      <w:spacing w:after="0" w:line="240" w:lineRule="auto"/>
    </w:pPr>
  </w:style>
  <w:style w:type="table" w:styleId="TableGrid">
    <w:name w:val="Table Grid"/>
    <w:basedOn w:val="TableNormal"/>
    <w:uiPriority w:val="59"/>
    <w:rsid w:val="00D11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470A5"/>
    <w:rPr>
      <w:color w:val="0000FF" w:themeColor="hyperlink"/>
      <w:u w:val="single"/>
    </w:rPr>
  </w:style>
  <w:style w:type="paragraph" w:styleId="Header">
    <w:name w:val="header"/>
    <w:basedOn w:val="Normal"/>
    <w:link w:val="HeaderChar"/>
    <w:uiPriority w:val="99"/>
    <w:semiHidden/>
    <w:unhideWhenUsed/>
    <w:rsid w:val="00EB3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64C"/>
  </w:style>
  <w:style w:type="paragraph" w:styleId="Footer">
    <w:name w:val="footer"/>
    <w:basedOn w:val="Normal"/>
    <w:link w:val="FooterChar"/>
    <w:uiPriority w:val="99"/>
    <w:semiHidden/>
    <w:unhideWhenUsed/>
    <w:rsid w:val="00EB36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364C"/>
  </w:style>
</w:styles>
</file>

<file path=word/webSettings.xml><?xml version="1.0" encoding="utf-8"?>
<w:webSettings xmlns:r="http://schemas.openxmlformats.org/officeDocument/2006/relationships" xmlns:w="http://schemas.openxmlformats.org/wordprocessingml/2006/main">
  <w:divs>
    <w:div w:id="185869046">
      <w:bodyDiv w:val="1"/>
      <w:marLeft w:val="0"/>
      <w:marRight w:val="0"/>
      <w:marTop w:val="0"/>
      <w:marBottom w:val="0"/>
      <w:divBdr>
        <w:top w:val="none" w:sz="0" w:space="0" w:color="auto"/>
        <w:left w:val="none" w:sz="0" w:space="0" w:color="auto"/>
        <w:bottom w:val="none" w:sz="0" w:space="0" w:color="auto"/>
        <w:right w:val="none" w:sz="0" w:space="0" w:color="auto"/>
      </w:divBdr>
    </w:div>
    <w:div w:id="1358265037">
      <w:bodyDiv w:val="1"/>
      <w:marLeft w:val="0"/>
      <w:marRight w:val="0"/>
      <w:marTop w:val="0"/>
      <w:marBottom w:val="0"/>
      <w:divBdr>
        <w:top w:val="none" w:sz="0" w:space="0" w:color="auto"/>
        <w:left w:val="none" w:sz="0" w:space="0" w:color="auto"/>
        <w:bottom w:val="none" w:sz="0" w:space="0" w:color="auto"/>
        <w:right w:val="none" w:sz="0" w:space="0" w:color="auto"/>
      </w:divBdr>
    </w:div>
    <w:div w:id="1516269408">
      <w:bodyDiv w:val="1"/>
      <w:marLeft w:val="0"/>
      <w:marRight w:val="0"/>
      <w:marTop w:val="0"/>
      <w:marBottom w:val="0"/>
      <w:divBdr>
        <w:top w:val="none" w:sz="0" w:space="0" w:color="auto"/>
        <w:left w:val="none" w:sz="0" w:space="0" w:color="auto"/>
        <w:bottom w:val="none" w:sz="0" w:space="0" w:color="auto"/>
        <w:right w:val="none" w:sz="0" w:space="0" w:color="auto"/>
      </w:divBdr>
    </w:div>
    <w:div w:id="16236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purchase@kiu.edu.p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ltaf.hussain@kiu.edu.pk" TargetMode="External"/><Relationship Id="rId4" Type="http://schemas.openxmlformats.org/officeDocument/2006/relationships/webSettings" Target="webSettings.xml"/><Relationship Id="rId9" Type="http://schemas.openxmlformats.org/officeDocument/2006/relationships/hyperlink" Target="mailto:dd.purchase@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Windows User</cp:lastModifiedBy>
  <cp:revision>15</cp:revision>
  <cp:lastPrinted>2020-06-18T06:38:00Z</cp:lastPrinted>
  <dcterms:created xsi:type="dcterms:W3CDTF">2018-10-03T04:15:00Z</dcterms:created>
  <dcterms:modified xsi:type="dcterms:W3CDTF">2020-06-18T06:38:00Z</dcterms:modified>
</cp:coreProperties>
</file>