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84" w:rsidRDefault="00F53D66" w:rsidP="00580A84">
      <w:pPr>
        <w:jc w:val="center"/>
        <w:rPr>
          <w:b/>
          <w:sz w:val="36"/>
          <w:szCs w:val="36"/>
        </w:rPr>
      </w:pPr>
      <w:r>
        <w:rPr>
          <w:b/>
          <w:sz w:val="36"/>
          <w:szCs w:val="36"/>
        </w:rPr>
        <w:t>BID DOCUMENT</w:t>
      </w:r>
    </w:p>
    <w:p w:rsidR="00580A84" w:rsidRDefault="00580A84" w:rsidP="00580A84">
      <w:pPr>
        <w:jc w:val="center"/>
        <w:rPr>
          <w:b/>
          <w:sz w:val="36"/>
          <w:szCs w:val="36"/>
        </w:rPr>
      </w:pPr>
      <w:r>
        <w:rPr>
          <w:b/>
          <w:sz w:val="36"/>
          <w:szCs w:val="36"/>
        </w:rPr>
        <w:t>(RFP)</w:t>
      </w:r>
    </w:p>
    <w:p w:rsidR="00580A84" w:rsidRPr="00DB6D98" w:rsidRDefault="00580A84" w:rsidP="00580A84">
      <w:pPr>
        <w:jc w:val="center"/>
        <w:rPr>
          <w:b/>
          <w:sz w:val="36"/>
          <w:szCs w:val="36"/>
        </w:rPr>
      </w:pPr>
    </w:p>
    <w:p w:rsidR="00580A84" w:rsidRPr="00DB6D98" w:rsidRDefault="00580A84" w:rsidP="00580A84">
      <w:pPr>
        <w:jc w:val="center"/>
        <w:rPr>
          <w:b/>
        </w:rPr>
      </w:pPr>
      <w:r w:rsidRPr="00DB6D98">
        <w:rPr>
          <w:b/>
        </w:rPr>
        <w:t xml:space="preserve">NAME </w:t>
      </w:r>
      <w:r>
        <w:rPr>
          <w:b/>
        </w:rPr>
        <w:t>of Work</w:t>
      </w:r>
      <w:r w:rsidRPr="00DB6D98">
        <w:rPr>
          <w:b/>
        </w:rPr>
        <w:t xml:space="preserve">: </w:t>
      </w:r>
      <w:r w:rsidR="00DD279E">
        <w:rPr>
          <w:b/>
        </w:rPr>
        <w:t xml:space="preserve"> </w:t>
      </w:r>
      <w:r w:rsidR="0031630E">
        <w:rPr>
          <w:b/>
        </w:rPr>
        <w:t xml:space="preserve">Supply/Installation </w:t>
      </w:r>
      <w:r w:rsidR="009158BB">
        <w:rPr>
          <w:b/>
        </w:rPr>
        <w:t>and Fixation</w:t>
      </w:r>
      <w:r w:rsidR="00B8744A">
        <w:rPr>
          <w:b/>
        </w:rPr>
        <w:t xml:space="preserve"> of </w:t>
      </w:r>
      <w:r w:rsidR="00860CC5">
        <w:rPr>
          <w:b/>
        </w:rPr>
        <w:t xml:space="preserve">Lab </w:t>
      </w:r>
      <w:r w:rsidR="005F0283">
        <w:rPr>
          <w:b/>
        </w:rPr>
        <w:t>Equipment for</w:t>
      </w:r>
      <w:r w:rsidR="00B8744A">
        <w:rPr>
          <w:b/>
        </w:rPr>
        <w:t xml:space="preserve"> </w:t>
      </w:r>
      <w:r w:rsidR="00661F7E">
        <w:rPr>
          <w:b/>
        </w:rPr>
        <w:t xml:space="preserve">Engineering </w:t>
      </w:r>
      <w:r w:rsidR="00530D5F">
        <w:rPr>
          <w:b/>
        </w:rPr>
        <w:t>De</w:t>
      </w:r>
      <w:r w:rsidR="001472D1">
        <w:rPr>
          <w:b/>
        </w:rPr>
        <w:t>p</w:t>
      </w:r>
      <w:r w:rsidR="00530D5F">
        <w:rPr>
          <w:b/>
        </w:rPr>
        <w:t>artment</w:t>
      </w:r>
      <w:r w:rsidR="001F72AD">
        <w:rPr>
          <w:b/>
        </w:rPr>
        <w:t xml:space="preserve"> KIU Main Campus Gilgit</w:t>
      </w:r>
    </w:p>
    <w:p w:rsidR="00580A84" w:rsidRDefault="00F30FBA" w:rsidP="00580A84">
      <w:pPr>
        <w:jc w:val="center"/>
      </w:pPr>
      <w:r>
        <w:rPr>
          <w:noProof/>
        </w:rPr>
        <w:drawing>
          <wp:anchor distT="0" distB="0" distL="114300" distR="114300" simplePos="0" relativeHeight="251659264" behindDoc="1" locked="0" layoutInCell="1" allowOverlap="1">
            <wp:simplePos x="0" y="0"/>
            <wp:positionH relativeFrom="column">
              <wp:posOffset>2369820</wp:posOffset>
            </wp:positionH>
            <wp:positionV relativeFrom="paragraph">
              <wp:posOffset>161925</wp:posOffset>
            </wp:positionV>
            <wp:extent cx="1245870" cy="1179830"/>
            <wp:effectExtent l="0" t="0" r="0" b="1270"/>
            <wp:wrapNone/>
            <wp:docPr id="1"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1245870" cy="1179830"/>
                    </a:xfrm>
                    <a:prstGeom prst="rect">
                      <a:avLst/>
                    </a:prstGeom>
                    <a:noFill/>
                    <a:ln w="9525">
                      <a:noFill/>
                      <a:miter lim="800000"/>
                      <a:headEnd/>
                      <a:tailEnd/>
                    </a:ln>
                  </pic:spPr>
                </pic:pic>
              </a:graphicData>
            </a:graphic>
          </wp:anchor>
        </w:drawing>
      </w:r>
    </w:p>
    <w:p w:rsidR="00580A84" w:rsidRDefault="00580A84" w:rsidP="00580A84">
      <w:pPr>
        <w:jc w:val="center"/>
      </w:pPr>
    </w:p>
    <w:p w:rsidR="00580A84" w:rsidRDefault="00580A84" w:rsidP="00580A84">
      <w:pPr>
        <w:jc w:val="center"/>
      </w:pPr>
    </w:p>
    <w:p w:rsidR="00580A84" w:rsidRPr="000E0CF2" w:rsidRDefault="00580A84" w:rsidP="00580A84">
      <w:pPr>
        <w:tabs>
          <w:tab w:val="left" w:pos="4169"/>
        </w:tabs>
        <w:rPr>
          <w:b/>
        </w:rPr>
      </w:pPr>
      <w:r>
        <w:tab/>
      </w:r>
    </w:p>
    <w:p w:rsidR="00580A84" w:rsidRDefault="00580A84" w:rsidP="00580A84">
      <w:pPr>
        <w:jc w:val="center"/>
      </w:pPr>
    </w:p>
    <w:p w:rsidR="00580A84" w:rsidRDefault="00580A84" w:rsidP="00580A84">
      <w:pPr>
        <w:jc w:val="center"/>
      </w:pPr>
    </w:p>
    <w:p w:rsidR="00580A84" w:rsidRDefault="00580A84" w:rsidP="00580A84">
      <w:pPr>
        <w:jc w:val="center"/>
      </w:pPr>
    </w:p>
    <w:p w:rsidR="003F673D" w:rsidRPr="008C7195" w:rsidRDefault="00580A84" w:rsidP="003F673D">
      <w:pPr>
        <w:rPr>
          <w:b/>
        </w:rPr>
      </w:pPr>
      <w:r w:rsidRPr="00DB6D98">
        <w:rPr>
          <w:b/>
        </w:rPr>
        <w:t>OPENING DATE</w:t>
      </w:r>
      <w:r>
        <w:rPr>
          <w:b/>
        </w:rPr>
        <w:tab/>
      </w:r>
      <w:r>
        <w:rPr>
          <w:b/>
        </w:rPr>
        <w:tab/>
      </w:r>
      <w:r w:rsidR="00C57376">
        <w:rPr>
          <w:b/>
        </w:rPr>
        <w:tab/>
      </w:r>
      <w:r w:rsidR="00C57376">
        <w:rPr>
          <w:b/>
        </w:rPr>
        <w:tab/>
      </w:r>
      <w:r w:rsidRPr="00DB6D98">
        <w:rPr>
          <w:b/>
        </w:rPr>
        <w:t>:</w:t>
      </w:r>
      <w:r>
        <w:rPr>
          <w:rFonts w:ascii="Century Gothic" w:hAnsi="Century Gothic"/>
        </w:rPr>
        <w:tab/>
      </w:r>
      <w:r>
        <w:rPr>
          <w:rFonts w:ascii="Century Gothic" w:hAnsi="Century Gothic"/>
        </w:rPr>
        <w:tab/>
      </w:r>
      <w:r w:rsidR="00014D1E" w:rsidRPr="00014D1E">
        <w:rPr>
          <w:rFonts w:ascii="Century Gothic" w:hAnsi="Century Gothic"/>
          <w:b/>
        </w:rPr>
        <w:t>September</w:t>
      </w:r>
      <w:r w:rsidR="00D20197" w:rsidRPr="00143AE3">
        <w:rPr>
          <w:rFonts w:ascii="Century Gothic" w:hAnsi="Century Gothic" w:cstheme="minorHAnsi"/>
          <w:b/>
        </w:rPr>
        <w:t xml:space="preserve"> </w:t>
      </w:r>
      <w:r w:rsidR="00772021">
        <w:rPr>
          <w:rFonts w:ascii="Century Gothic" w:hAnsi="Century Gothic" w:cstheme="minorHAnsi"/>
          <w:b/>
        </w:rPr>
        <w:t>18</w:t>
      </w:r>
      <w:r w:rsidR="00014D1E">
        <w:rPr>
          <w:rFonts w:ascii="Century Gothic" w:hAnsi="Century Gothic" w:cstheme="minorHAnsi"/>
          <w:b/>
        </w:rPr>
        <w:t>,</w:t>
      </w:r>
      <w:r w:rsidR="003F673D" w:rsidRPr="00143AE3">
        <w:rPr>
          <w:rFonts w:ascii="Century Gothic" w:hAnsi="Century Gothic" w:cstheme="minorHAnsi"/>
          <w:b/>
        </w:rPr>
        <w:t xml:space="preserve"> 20</w:t>
      </w:r>
      <w:r w:rsidR="00860CC5" w:rsidRPr="00143AE3">
        <w:rPr>
          <w:rFonts w:ascii="Century Gothic" w:hAnsi="Century Gothic" w:cstheme="minorHAnsi"/>
          <w:b/>
        </w:rPr>
        <w:t>2</w:t>
      </w:r>
      <w:r w:rsidR="00912E3D" w:rsidRPr="00143AE3">
        <w:rPr>
          <w:rFonts w:ascii="Century Gothic" w:hAnsi="Century Gothic" w:cstheme="minorHAnsi"/>
          <w:b/>
        </w:rPr>
        <w:t>4</w:t>
      </w:r>
    </w:p>
    <w:p w:rsidR="00580A84" w:rsidRPr="008C7195" w:rsidRDefault="00580A84" w:rsidP="00580A84">
      <w:pPr>
        <w:rPr>
          <w:b/>
        </w:rPr>
      </w:pPr>
      <w:r w:rsidRPr="00DB6D98">
        <w:rPr>
          <w:b/>
        </w:rPr>
        <w:t>OPENING TIME</w:t>
      </w:r>
      <w:r>
        <w:rPr>
          <w:b/>
        </w:rPr>
        <w:tab/>
      </w:r>
      <w:r>
        <w:rPr>
          <w:b/>
        </w:rPr>
        <w:tab/>
      </w:r>
      <w:r w:rsidR="00C57376">
        <w:rPr>
          <w:b/>
        </w:rPr>
        <w:tab/>
      </w:r>
      <w:r w:rsidR="00C57376">
        <w:rPr>
          <w:b/>
        </w:rPr>
        <w:tab/>
      </w:r>
      <w:r w:rsidRPr="00DB6D98">
        <w:rPr>
          <w:b/>
        </w:rPr>
        <w:t>:</w:t>
      </w:r>
      <w:r>
        <w:rPr>
          <w:rFonts w:ascii="Century Gothic" w:hAnsi="Century Gothic"/>
        </w:rPr>
        <w:tab/>
      </w:r>
      <w:r>
        <w:rPr>
          <w:rFonts w:ascii="Century Gothic" w:hAnsi="Century Gothic"/>
        </w:rPr>
        <w:tab/>
      </w:r>
      <w:r w:rsidR="00676CE3">
        <w:rPr>
          <w:rFonts w:ascii="Century Gothic" w:hAnsi="Century Gothic"/>
          <w:b/>
        </w:rPr>
        <w:t>11</w:t>
      </w:r>
      <w:r w:rsidR="0068506F">
        <w:rPr>
          <w:rFonts w:ascii="Century Gothic" w:hAnsi="Century Gothic"/>
          <w:b/>
        </w:rPr>
        <w:t>:3</w:t>
      </w:r>
      <w:r w:rsidR="00B66D87">
        <w:rPr>
          <w:rFonts w:ascii="Century Gothic" w:hAnsi="Century Gothic"/>
          <w:b/>
        </w:rPr>
        <w:t xml:space="preserve">0 </w:t>
      </w:r>
      <w:r w:rsidR="00676CE3">
        <w:rPr>
          <w:rFonts w:ascii="Century Gothic" w:hAnsi="Century Gothic"/>
          <w:b/>
        </w:rPr>
        <w:t>am</w:t>
      </w:r>
    </w:p>
    <w:p w:rsidR="00003DCF" w:rsidRDefault="00580A84" w:rsidP="001A446B">
      <w:pPr>
        <w:pStyle w:val="NoSpacing"/>
        <w:rPr>
          <w:b/>
        </w:rPr>
      </w:pPr>
      <w:r w:rsidRPr="001A446B">
        <w:rPr>
          <w:b/>
        </w:rPr>
        <w:t>VENUE</w:t>
      </w:r>
      <w:r>
        <w:tab/>
      </w:r>
      <w:r>
        <w:tab/>
      </w:r>
      <w:r>
        <w:tab/>
      </w:r>
      <w:r w:rsidR="00C57376">
        <w:tab/>
      </w:r>
      <w:r w:rsidR="00C57376">
        <w:tab/>
      </w:r>
      <w:r w:rsidRPr="00DB6D98">
        <w:t>:</w:t>
      </w:r>
      <w:r>
        <w:tab/>
      </w:r>
      <w:r>
        <w:tab/>
      </w:r>
      <w:r w:rsidR="001A446B" w:rsidRPr="001A446B">
        <w:rPr>
          <w:b/>
        </w:rPr>
        <w:t xml:space="preserve">University </w:t>
      </w:r>
      <w:r w:rsidR="000B2844">
        <w:rPr>
          <w:b/>
        </w:rPr>
        <w:t xml:space="preserve">Conference </w:t>
      </w:r>
      <w:r w:rsidR="00CE07AE">
        <w:rPr>
          <w:b/>
        </w:rPr>
        <w:t>hall Gilgit</w:t>
      </w:r>
      <w:r w:rsidR="00003DCF">
        <w:rPr>
          <w:b/>
        </w:rPr>
        <w:t xml:space="preserve"> </w:t>
      </w:r>
    </w:p>
    <w:p w:rsidR="00C57376" w:rsidRPr="00C57376" w:rsidRDefault="00C57376" w:rsidP="00BD61F3">
      <w:pPr>
        <w:pStyle w:val="NoSpacing"/>
        <w:ind w:left="4320" w:firstLine="720"/>
        <w:rPr>
          <w:rFonts w:ascii="Century Gothic" w:hAnsi="Century Gothic"/>
        </w:rPr>
      </w:pPr>
    </w:p>
    <w:p w:rsidR="00580A84" w:rsidRDefault="00580A84" w:rsidP="00580A84"/>
    <w:p w:rsidR="00580A84" w:rsidRDefault="00580A84" w:rsidP="00580A84"/>
    <w:p w:rsidR="00083123" w:rsidRDefault="00083123" w:rsidP="00580A84"/>
    <w:p w:rsidR="00580A84" w:rsidRDefault="00580A84" w:rsidP="00580A84">
      <w:pPr>
        <w:pBdr>
          <w:bottom w:val="single" w:sz="12" w:space="1" w:color="auto"/>
        </w:pBdr>
      </w:pPr>
    </w:p>
    <w:p w:rsidR="00580A84" w:rsidRDefault="00580A84" w:rsidP="00580A84">
      <w:pPr>
        <w:jc w:val="center"/>
        <w:rPr>
          <w:b/>
        </w:rPr>
      </w:pPr>
      <w:r>
        <w:rPr>
          <w:b/>
        </w:rPr>
        <w:t>Karakoram international university</w:t>
      </w:r>
    </w:p>
    <w:p w:rsidR="00580A84" w:rsidRDefault="00580A84" w:rsidP="00580A84">
      <w:pPr>
        <w:jc w:val="center"/>
        <w:rPr>
          <w:b/>
        </w:rPr>
      </w:pPr>
      <w:r>
        <w:rPr>
          <w:b/>
        </w:rPr>
        <w:t>University Road, Gilgit</w:t>
      </w:r>
    </w:p>
    <w:p w:rsidR="00580A84" w:rsidRDefault="00580A84" w:rsidP="00580A84">
      <w:pPr>
        <w:jc w:val="center"/>
        <w:rPr>
          <w:b/>
        </w:rPr>
      </w:pPr>
      <w:r>
        <w:rPr>
          <w:b/>
        </w:rPr>
        <w:t xml:space="preserve">Website: </w:t>
      </w:r>
      <w:hyperlink r:id="rId9" w:history="1">
        <w:r w:rsidRPr="00184FF5">
          <w:rPr>
            <w:rStyle w:val="Hyperlink"/>
            <w:b/>
          </w:rPr>
          <w:t>www.kiu.edu.pk</w:t>
        </w:r>
      </w:hyperlink>
    </w:p>
    <w:p w:rsidR="00580A84" w:rsidRPr="00F5432E" w:rsidRDefault="00580A84" w:rsidP="00580A84">
      <w:pPr>
        <w:jc w:val="center"/>
      </w:pPr>
      <w:r>
        <w:rPr>
          <w:b/>
        </w:rPr>
        <w:t xml:space="preserve">Email: </w:t>
      </w:r>
      <w:r w:rsidR="00CF23CE">
        <w:rPr>
          <w:b/>
        </w:rPr>
        <w:t>zahid.ali</w:t>
      </w:r>
      <w:r w:rsidRPr="00F5432E">
        <w:t>@kiu.edu.pk</w:t>
      </w:r>
    </w:p>
    <w:p w:rsidR="00580A84" w:rsidRDefault="00580A84" w:rsidP="00580A84">
      <w:pPr>
        <w:jc w:val="center"/>
        <w:rPr>
          <w:b/>
        </w:rPr>
      </w:pPr>
      <w:r>
        <w:rPr>
          <w:b/>
        </w:rPr>
        <w:t>Tele No.05811-960010-13(</w:t>
      </w:r>
      <w:r w:rsidR="008B3C59">
        <w:rPr>
          <w:b/>
        </w:rPr>
        <w:t>E</w:t>
      </w:r>
      <w:r w:rsidR="00331B8E">
        <w:rPr>
          <w:b/>
        </w:rPr>
        <w:t>xt=231) Fax No. 05811-</w:t>
      </w:r>
      <w:r>
        <w:rPr>
          <w:b/>
        </w:rPr>
        <w:t>960032</w:t>
      </w:r>
    </w:p>
    <w:p w:rsidR="00580A84" w:rsidRDefault="00580A84" w:rsidP="00580A84">
      <w:pPr>
        <w:jc w:val="center"/>
        <w:rPr>
          <w:b/>
        </w:rPr>
      </w:pPr>
      <w:r>
        <w:rPr>
          <w:b/>
        </w:rPr>
        <w:t>(Price Rs.</w:t>
      </w:r>
      <w:r w:rsidR="005A2575">
        <w:rPr>
          <w:b/>
        </w:rPr>
        <w:t xml:space="preserve"> 2,</w:t>
      </w:r>
      <w:r>
        <w:rPr>
          <w:b/>
        </w:rPr>
        <w:t>000)</w:t>
      </w:r>
    </w:p>
    <w:p w:rsidR="008F264E" w:rsidRDefault="008F264E" w:rsidP="00930600">
      <w:pPr>
        <w:rPr>
          <w:b/>
        </w:rPr>
      </w:pPr>
    </w:p>
    <w:p w:rsidR="00687C43" w:rsidRDefault="00687C43" w:rsidP="00930600">
      <w:pPr>
        <w:rPr>
          <w:b/>
        </w:rPr>
      </w:pPr>
    </w:p>
    <w:p w:rsidR="00F354B9" w:rsidRDefault="00F354B9" w:rsidP="00930600">
      <w:pPr>
        <w:rPr>
          <w:b/>
        </w:rPr>
      </w:pPr>
    </w:p>
    <w:p w:rsidR="00F354B9" w:rsidRDefault="00F354B9" w:rsidP="00930600">
      <w:pPr>
        <w:rPr>
          <w:b/>
        </w:rPr>
      </w:pPr>
    </w:p>
    <w:p w:rsidR="00F354B9" w:rsidRDefault="00F354B9" w:rsidP="00930600">
      <w:pPr>
        <w:rPr>
          <w:b/>
        </w:rPr>
      </w:pPr>
    </w:p>
    <w:p w:rsidR="00580A84" w:rsidRPr="00741EC2" w:rsidRDefault="00580A84" w:rsidP="00580A84">
      <w:pPr>
        <w:pStyle w:val="ListParagraph"/>
        <w:numPr>
          <w:ilvl w:val="0"/>
          <w:numId w:val="1"/>
        </w:numPr>
        <w:jc w:val="both"/>
        <w:rPr>
          <w:rFonts w:cstheme="minorHAnsi"/>
          <w:b/>
        </w:rPr>
      </w:pPr>
      <w:r w:rsidRPr="00741EC2">
        <w:rPr>
          <w:rFonts w:cstheme="minorHAnsi"/>
          <w:b/>
        </w:rPr>
        <w:lastRenderedPageBreak/>
        <w:t>Definitions:</w:t>
      </w:r>
    </w:p>
    <w:p w:rsidR="00580A84" w:rsidRPr="00741EC2" w:rsidRDefault="00580A84" w:rsidP="00580A84">
      <w:pPr>
        <w:pStyle w:val="ListParagraph"/>
        <w:numPr>
          <w:ilvl w:val="1"/>
          <w:numId w:val="1"/>
        </w:numPr>
        <w:jc w:val="both"/>
        <w:rPr>
          <w:rFonts w:cstheme="minorHAnsi"/>
        </w:rPr>
      </w:pPr>
      <w:r w:rsidRPr="00741EC2">
        <w:rPr>
          <w:rFonts w:cstheme="minorHAnsi"/>
        </w:rPr>
        <w:t>KIU: Karakoram International University, Gilgit</w:t>
      </w:r>
    </w:p>
    <w:p w:rsidR="00580A84" w:rsidRPr="00741EC2" w:rsidRDefault="00580A84" w:rsidP="00580A84">
      <w:pPr>
        <w:pStyle w:val="ListParagraph"/>
        <w:numPr>
          <w:ilvl w:val="1"/>
          <w:numId w:val="1"/>
        </w:numPr>
        <w:jc w:val="both"/>
        <w:rPr>
          <w:rFonts w:cstheme="minorHAnsi"/>
        </w:rPr>
      </w:pPr>
      <w:r w:rsidRPr="00741EC2">
        <w:rPr>
          <w:rFonts w:cstheme="minorHAnsi"/>
        </w:rPr>
        <w:t>RFP: Request for Proposal</w:t>
      </w:r>
    </w:p>
    <w:p w:rsidR="00580A84" w:rsidRPr="00741EC2" w:rsidRDefault="00580A84" w:rsidP="00580A84">
      <w:pPr>
        <w:pStyle w:val="ListParagraph"/>
        <w:numPr>
          <w:ilvl w:val="1"/>
          <w:numId w:val="1"/>
        </w:numPr>
        <w:jc w:val="both"/>
        <w:rPr>
          <w:rFonts w:cstheme="minorHAnsi"/>
        </w:rPr>
      </w:pPr>
      <w:r w:rsidRPr="00741EC2">
        <w:rPr>
          <w:rFonts w:cstheme="minorHAnsi"/>
        </w:rPr>
        <w:t>Bill of Quantities</w:t>
      </w:r>
      <w:r w:rsidR="00EF2B87" w:rsidRPr="00741EC2">
        <w:rPr>
          <w:rFonts w:cstheme="minorHAnsi"/>
        </w:rPr>
        <w:t xml:space="preserve"> (BOQ):  Means detail of equipment required, with complete specifications and quantity required atta</w:t>
      </w:r>
      <w:r w:rsidR="00374DF5" w:rsidRPr="00741EC2">
        <w:rPr>
          <w:rFonts w:cstheme="minorHAnsi"/>
        </w:rPr>
        <w:t>ched with this RFP/bid document</w:t>
      </w:r>
      <w:r w:rsidR="00EF2B87" w:rsidRPr="00741EC2">
        <w:rPr>
          <w:rFonts w:cstheme="minorHAnsi"/>
        </w:rPr>
        <w:t>.</w:t>
      </w:r>
    </w:p>
    <w:p w:rsidR="00580A84" w:rsidRPr="00741EC2" w:rsidRDefault="00580A84" w:rsidP="00580A84">
      <w:pPr>
        <w:pStyle w:val="ListParagraph"/>
        <w:numPr>
          <w:ilvl w:val="1"/>
          <w:numId w:val="1"/>
        </w:numPr>
        <w:jc w:val="both"/>
        <w:rPr>
          <w:rFonts w:cstheme="minorHAnsi"/>
        </w:rPr>
      </w:pPr>
      <w:r w:rsidRPr="00741EC2">
        <w:rPr>
          <w:rFonts w:cstheme="minorHAnsi"/>
        </w:rPr>
        <w:t>Warranty</w:t>
      </w:r>
      <w:r w:rsidR="002F7D4A" w:rsidRPr="00741EC2">
        <w:rPr>
          <w:rFonts w:cstheme="minorHAnsi"/>
        </w:rPr>
        <w:t>: Warranty for one year mean accurate functioning/ maintenance of equipment at the sole responsibilities of the supplier.</w:t>
      </w:r>
    </w:p>
    <w:p w:rsidR="00580A84" w:rsidRPr="00741EC2" w:rsidRDefault="008C28E7" w:rsidP="00580A84">
      <w:pPr>
        <w:pStyle w:val="ListParagraph"/>
        <w:numPr>
          <w:ilvl w:val="1"/>
          <w:numId w:val="1"/>
        </w:numPr>
        <w:jc w:val="both"/>
        <w:rPr>
          <w:rFonts w:cstheme="minorHAnsi"/>
        </w:rPr>
      </w:pPr>
      <w:r>
        <w:rPr>
          <w:rFonts w:cstheme="minorHAnsi"/>
        </w:rPr>
        <w:t>LE</w:t>
      </w:r>
      <w:r w:rsidR="00580A84" w:rsidRPr="00741EC2">
        <w:rPr>
          <w:rFonts w:cstheme="minorHAnsi"/>
        </w:rPr>
        <w:t xml:space="preserve">: </w:t>
      </w:r>
      <w:r w:rsidR="001E07B0" w:rsidRPr="00741EC2">
        <w:rPr>
          <w:rFonts w:cstheme="minorHAnsi"/>
        </w:rPr>
        <w:t>Lab Equipment</w:t>
      </w:r>
    </w:p>
    <w:p w:rsidR="00580A84" w:rsidRPr="00741EC2" w:rsidRDefault="00580A84" w:rsidP="00580A84">
      <w:pPr>
        <w:pStyle w:val="ListParagraph"/>
        <w:numPr>
          <w:ilvl w:val="1"/>
          <w:numId w:val="1"/>
        </w:numPr>
        <w:jc w:val="both"/>
        <w:rPr>
          <w:rFonts w:cstheme="minorHAnsi"/>
        </w:rPr>
      </w:pPr>
      <w:r w:rsidRPr="00741EC2">
        <w:rPr>
          <w:rFonts w:cstheme="minorHAnsi"/>
        </w:rPr>
        <w:t>Bidder: The participant firm who has submitted the proposal</w:t>
      </w:r>
    </w:p>
    <w:p w:rsidR="00580A84" w:rsidRDefault="00580A84" w:rsidP="00580A84">
      <w:pPr>
        <w:pStyle w:val="ListParagraph"/>
        <w:numPr>
          <w:ilvl w:val="1"/>
          <w:numId w:val="1"/>
        </w:numPr>
        <w:jc w:val="both"/>
        <w:rPr>
          <w:rFonts w:cstheme="minorHAnsi"/>
        </w:rPr>
      </w:pPr>
      <w:r w:rsidRPr="00741EC2">
        <w:rPr>
          <w:rFonts w:cstheme="minorHAnsi"/>
        </w:rPr>
        <w:t>Selected bidder: Bidder selected for award of tender for a particular work</w:t>
      </w:r>
    </w:p>
    <w:p w:rsidR="009E3127" w:rsidRPr="00741EC2" w:rsidRDefault="009E3127" w:rsidP="009E3127">
      <w:pPr>
        <w:pStyle w:val="ListParagraph"/>
        <w:ind w:left="1440"/>
        <w:jc w:val="both"/>
        <w:rPr>
          <w:rFonts w:cstheme="minorHAnsi"/>
        </w:rPr>
      </w:pPr>
    </w:p>
    <w:p w:rsidR="00580A84" w:rsidRPr="00741EC2" w:rsidRDefault="00580A84" w:rsidP="00580A84">
      <w:pPr>
        <w:pStyle w:val="ListParagraph"/>
        <w:numPr>
          <w:ilvl w:val="0"/>
          <w:numId w:val="1"/>
        </w:numPr>
        <w:jc w:val="both"/>
        <w:rPr>
          <w:rFonts w:cstheme="minorHAnsi"/>
          <w:b/>
        </w:rPr>
      </w:pPr>
      <w:r w:rsidRPr="00741EC2">
        <w:rPr>
          <w:rFonts w:cstheme="minorHAnsi"/>
          <w:b/>
        </w:rPr>
        <w:t>General Requirements:</w:t>
      </w:r>
    </w:p>
    <w:p w:rsidR="00580A84" w:rsidRPr="00741EC2" w:rsidRDefault="00580A84" w:rsidP="00580A84">
      <w:pPr>
        <w:pStyle w:val="ListParagraph"/>
        <w:jc w:val="both"/>
        <w:rPr>
          <w:rFonts w:cstheme="minorHAnsi"/>
        </w:rPr>
      </w:pPr>
      <w:r w:rsidRPr="00741EC2">
        <w:rPr>
          <w:rFonts w:cstheme="minorHAnsi"/>
        </w:rPr>
        <w:t>Following are the General Requirements applicable for RFP</w:t>
      </w:r>
    </w:p>
    <w:p w:rsidR="00580A84" w:rsidRPr="00741EC2" w:rsidRDefault="00580A84" w:rsidP="00580A84">
      <w:pPr>
        <w:pStyle w:val="ListParagraph"/>
        <w:numPr>
          <w:ilvl w:val="1"/>
          <w:numId w:val="1"/>
        </w:numPr>
        <w:jc w:val="both"/>
        <w:rPr>
          <w:rFonts w:cstheme="minorHAnsi"/>
        </w:rPr>
      </w:pPr>
      <w:r w:rsidRPr="00741EC2">
        <w:rPr>
          <w:rFonts w:cstheme="minorHAnsi"/>
        </w:rPr>
        <w:t>The selected bidder wil</w:t>
      </w:r>
      <w:r w:rsidR="00E41477" w:rsidRPr="00741EC2">
        <w:rPr>
          <w:rFonts w:cstheme="minorHAnsi"/>
        </w:rPr>
        <w:t xml:space="preserve">l be responsible for the supply </w:t>
      </w:r>
      <w:r w:rsidR="005F0283" w:rsidRPr="00741EC2">
        <w:rPr>
          <w:rFonts w:cstheme="minorHAnsi"/>
        </w:rPr>
        <w:t>and installation</w:t>
      </w:r>
      <w:r w:rsidR="00D20197">
        <w:rPr>
          <w:rFonts w:cstheme="minorHAnsi"/>
        </w:rPr>
        <w:t xml:space="preserve"> </w:t>
      </w:r>
      <w:r w:rsidR="005F0283" w:rsidRPr="00741EC2">
        <w:rPr>
          <w:rFonts w:cstheme="minorHAnsi"/>
        </w:rPr>
        <w:t>of equipment</w:t>
      </w:r>
      <w:r w:rsidR="00B24A52" w:rsidRPr="00741EC2">
        <w:rPr>
          <w:rFonts w:cstheme="minorHAnsi"/>
        </w:rPr>
        <w:t xml:space="preserve"> given in BOQ</w:t>
      </w:r>
      <w:r w:rsidR="00D20197">
        <w:rPr>
          <w:rFonts w:cstheme="minorHAnsi"/>
        </w:rPr>
        <w:t xml:space="preserve"> </w:t>
      </w:r>
      <w:r w:rsidR="00FA0DF2" w:rsidRPr="00741EC2">
        <w:rPr>
          <w:rFonts w:cstheme="minorHAnsi"/>
        </w:rPr>
        <w:t>for Engineering</w:t>
      </w:r>
      <w:r w:rsidR="00C41E4D" w:rsidRPr="00741EC2">
        <w:rPr>
          <w:rFonts w:cstheme="minorHAnsi"/>
        </w:rPr>
        <w:t xml:space="preserve"> </w:t>
      </w:r>
      <w:r w:rsidR="00530D5F">
        <w:rPr>
          <w:rFonts w:cstheme="minorHAnsi"/>
        </w:rPr>
        <w:t>Department</w:t>
      </w:r>
      <w:r w:rsidR="00703144">
        <w:rPr>
          <w:rFonts w:cstheme="minorHAnsi"/>
        </w:rPr>
        <w:t xml:space="preserve"> </w:t>
      </w:r>
      <w:r w:rsidR="006C2A02">
        <w:rPr>
          <w:rFonts w:cstheme="minorHAnsi"/>
        </w:rPr>
        <w:t xml:space="preserve">KIU </w:t>
      </w:r>
      <w:r w:rsidR="00C41E4D" w:rsidRPr="00741EC2">
        <w:rPr>
          <w:rFonts w:cstheme="minorHAnsi"/>
        </w:rPr>
        <w:t>under development project</w:t>
      </w:r>
      <w:r w:rsidRPr="00741EC2">
        <w:rPr>
          <w:rFonts w:cstheme="minorHAnsi"/>
        </w:rPr>
        <w:t>.</w:t>
      </w:r>
    </w:p>
    <w:p w:rsidR="00580A84" w:rsidRPr="00741EC2" w:rsidRDefault="00580A84" w:rsidP="00580A84">
      <w:pPr>
        <w:pStyle w:val="ListParagraph"/>
        <w:numPr>
          <w:ilvl w:val="1"/>
          <w:numId w:val="1"/>
        </w:numPr>
        <w:jc w:val="both"/>
        <w:rPr>
          <w:rFonts w:cstheme="minorHAnsi"/>
        </w:rPr>
      </w:pPr>
      <w:r w:rsidRPr="00741EC2">
        <w:rPr>
          <w:rFonts w:cstheme="minorHAnsi"/>
        </w:rPr>
        <w:t xml:space="preserve">Selected bidder must ensure that the supplied </w:t>
      </w:r>
      <w:r w:rsidR="00374DF5" w:rsidRPr="00741EC2">
        <w:rPr>
          <w:rFonts w:cstheme="minorHAnsi"/>
        </w:rPr>
        <w:t xml:space="preserve">lab </w:t>
      </w:r>
      <w:r w:rsidR="00C45EA7">
        <w:rPr>
          <w:rFonts w:cstheme="minorHAnsi"/>
        </w:rPr>
        <w:t>equipment is</w:t>
      </w:r>
      <w:r w:rsidRPr="00741EC2">
        <w:rPr>
          <w:rFonts w:cstheme="minorHAnsi"/>
        </w:rPr>
        <w:t xml:space="preserve"> fully operational and performs properly.</w:t>
      </w:r>
    </w:p>
    <w:p w:rsidR="006806B5" w:rsidRPr="00741EC2" w:rsidRDefault="006806B5" w:rsidP="00F53A92">
      <w:pPr>
        <w:pStyle w:val="ListParagraph"/>
        <w:numPr>
          <w:ilvl w:val="1"/>
          <w:numId w:val="1"/>
        </w:numPr>
        <w:jc w:val="both"/>
        <w:rPr>
          <w:rFonts w:cstheme="minorHAnsi"/>
        </w:rPr>
      </w:pPr>
      <w:r w:rsidRPr="00741EC2">
        <w:rPr>
          <w:rFonts w:cstheme="minorHAnsi"/>
        </w:rPr>
        <w:t xml:space="preserve">At the time of installation and commissioning, Selected Bidder must provide comprehensive system documentation of system deployed including diagrams, </w:t>
      </w:r>
      <w:r w:rsidR="00450001" w:rsidRPr="00741EC2">
        <w:rPr>
          <w:rFonts w:cstheme="minorHAnsi"/>
        </w:rPr>
        <w:t>labeling</w:t>
      </w:r>
      <w:r w:rsidRPr="00741EC2">
        <w:rPr>
          <w:rFonts w:cstheme="minorHAnsi"/>
        </w:rPr>
        <w:t>, schematics, configuration etc.</w:t>
      </w:r>
    </w:p>
    <w:p w:rsidR="00C44664" w:rsidRPr="00741EC2" w:rsidRDefault="00C44664" w:rsidP="00F53A92">
      <w:pPr>
        <w:pStyle w:val="ListParagraph"/>
        <w:numPr>
          <w:ilvl w:val="1"/>
          <w:numId w:val="1"/>
        </w:numPr>
        <w:jc w:val="both"/>
        <w:rPr>
          <w:rFonts w:cstheme="minorHAnsi"/>
        </w:rPr>
      </w:pPr>
      <w:r w:rsidRPr="00741EC2">
        <w:rPr>
          <w:rFonts w:cstheme="minorHAnsi"/>
        </w:rPr>
        <w:t>The supplier will provide warranty of supplied equipment minimum for one year from the date of installation/commissioning/ functioning properly.</w:t>
      </w:r>
    </w:p>
    <w:p w:rsidR="004D274B" w:rsidRPr="00741EC2" w:rsidRDefault="000949D1" w:rsidP="00F53A92">
      <w:pPr>
        <w:pStyle w:val="ListParagraph"/>
        <w:numPr>
          <w:ilvl w:val="1"/>
          <w:numId w:val="1"/>
        </w:numPr>
        <w:jc w:val="both"/>
        <w:rPr>
          <w:rFonts w:cstheme="minorHAnsi"/>
        </w:rPr>
      </w:pPr>
      <w:r w:rsidRPr="00741EC2">
        <w:rPr>
          <w:rFonts w:cstheme="minorHAnsi"/>
        </w:rPr>
        <w:t xml:space="preserve">Service after sale: The supplier(s) through their authorized dealer/agent in Pakistan shall be responsible to </w:t>
      </w:r>
      <w:r w:rsidR="004D274B" w:rsidRPr="00741EC2">
        <w:rPr>
          <w:rFonts w:cstheme="minorHAnsi"/>
        </w:rPr>
        <w:t xml:space="preserve">execute with Karakoram International University (KIU), Gilgit, Gilgit-Baltistan after </w:t>
      </w:r>
      <w:r w:rsidR="005D38F7">
        <w:rPr>
          <w:rFonts w:cstheme="minorHAnsi"/>
        </w:rPr>
        <w:t>Sale S</w:t>
      </w:r>
      <w:r w:rsidR="004D274B" w:rsidRPr="00741EC2">
        <w:rPr>
          <w:rFonts w:cstheme="minorHAnsi"/>
        </w:rPr>
        <w:t xml:space="preserve">ervice </w:t>
      </w:r>
      <w:r w:rsidR="005D38F7">
        <w:rPr>
          <w:rFonts w:cstheme="minorHAnsi"/>
        </w:rPr>
        <w:t>L</w:t>
      </w:r>
      <w:r w:rsidR="004D274B" w:rsidRPr="00741EC2">
        <w:rPr>
          <w:rFonts w:cstheme="minorHAnsi"/>
        </w:rPr>
        <w:t xml:space="preserve">evel </w:t>
      </w:r>
      <w:r w:rsidR="005D38F7">
        <w:rPr>
          <w:rFonts w:cstheme="minorHAnsi"/>
        </w:rPr>
        <w:t>A</w:t>
      </w:r>
      <w:r w:rsidR="004D274B" w:rsidRPr="00741EC2">
        <w:rPr>
          <w:rFonts w:cstheme="minorHAnsi"/>
        </w:rPr>
        <w:t>greement</w:t>
      </w:r>
      <w:r w:rsidR="005D38F7">
        <w:rPr>
          <w:rFonts w:cstheme="minorHAnsi"/>
        </w:rPr>
        <w:t xml:space="preserve"> SLA)</w:t>
      </w:r>
      <w:r w:rsidR="000E3C0D">
        <w:rPr>
          <w:rFonts w:cstheme="minorHAnsi"/>
        </w:rPr>
        <w:t xml:space="preserve"> </w:t>
      </w:r>
      <w:r w:rsidR="005D38F7">
        <w:rPr>
          <w:rFonts w:cstheme="minorHAnsi"/>
        </w:rPr>
        <w:t xml:space="preserve">with </w:t>
      </w:r>
      <w:r w:rsidR="004D274B" w:rsidRPr="00741EC2">
        <w:rPr>
          <w:rFonts w:cstheme="minorHAnsi"/>
        </w:rPr>
        <w:t xml:space="preserve">KIU at agreed charges, period and other terms and condition </w:t>
      </w:r>
      <w:r w:rsidR="00B92D02">
        <w:rPr>
          <w:rFonts w:cstheme="minorHAnsi"/>
        </w:rPr>
        <w:t>after expiry of warranty period, if deemed necessary by KIU.</w:t>
      </w:r>
    </w:p>
    <w:p w:rsidR="00416F30" w:rsidRPr="00741EC2" w:rsidRDefault="007D3E30" w:rsidP="00416F30">
      <w:pPr>
        <w:pStyle w:val="ListParagraph"/>
        <w:numPr>
          <w:ilvl w:val="1"/>
          <w:numId w:val="1"/>
        </w:numPr>
        <w:jc w:val="both"/>
        <w:rPr>
          <w:rFonts w:cstheme="minorHAnsi"/>
        </w:rPr>
      </w:pPr>
      <w:r>
        <w:rPr>
          <w:rFonts w:cstheme="minorHAnsi"/>
        </w:rPr>
        <w:t xml:space="preserve">Dealers/Agents must be: </w:t>
      </w:r>
      <w:r w:rsidR="00416F30" w:rsidRPr="00741EC2">
        <w:rPr>
          <w:rFonts w:cstheme="minorHAnsi"/>
        </w:rPr>
        <w:t>-</w:t>
      </w:r>
    </w:p>
    <w:p w:rsidR="00416F30" w:rsidRPr="00741EC2" w:rsidRDefault="00B92D02" w:rsidP="00416F30">
      <w:pPr>
        <w:pStyle w:val="ListParagraph"/>
        <w:ind w:left="1440"/>
        <w:jc w:val="both"/>
        <w:rPr>
          <w:rFonts w:cstheme="minorHAnsi"/>
        </w:rPr>
      </w:pPr>
      <w:r w:rsidRPr="00741EC2">
        <w:rPr>
          <w:rFonts w:cstheme="minorHAnsi"/>
        </w:rPr>
        <w:t>i). Authorized</w:t>
      </w:r>
      <w:r>
        <w:rPr>
          <w:rFonts w:cstheme="minorHAnsi"/>
        </w:rPr>
        <w:t xml:space="preserve"> Dealers/ Agents of the </w:t>
      </w:r>
      <w:r w:rsidR="00BA3485" w:rsidRPr="00741EC2">
        <w:rPr>
          <w:rFonts w:cstheme="minorHAnsi"/>
        </w:rPr>
        <w:t>manufacturer/ suppliers in Pakistan.</w:t>
      </w:r>
    </w:p>
    <w:p w:rsidR="00BA3485" w:rsidRPr="00741EC2" w:rsidRDefault="00BA3485" w:rsidP="00416F30">
      <w:pPr>
        <w:pStyle w:val="ListParagraph"/>
        <w:ind w:left="1440"/>
        <w:jc w:val="both"/>
        <w:rPr>
          <w:rFonts w:cstheme="minorHAnsi"/>
        </w:rPr>
      </w:pPr>
      <w:r w:rsidRPr="00741EC2">
        <w:rPr>
          <w:rFonts w:cstheme="minorHAnsi"/>
        </w:rPr>
        <w:t>ii). Have valid authorized dealership/agency certificate.</w:t>
      </w:r>
    </w:p>
    <w:p w:rsidR="00BA3485" w:rsidRPr="00741EC2" w:rsidRDefault="00BA3485" w:rsidP="00741EC2">
      <w:pPr>
        <w:pStyle w:val="ListParagraph"/>
        <w:tabs>
          <w:tab w:val="left" w:pos="6780"/>
        </w:tabs>
        <w:ind w:left="1440"/>
        <w:jc w:val="both"/>
        <w:rPr>
          <w:rFonts w:cstheme="minorHAnsi"/>
        </w:rPr>
      </w:pPr>
      <w:r w:rsidRPr="00741EC2">
        <w:rPr>
          <w:rFonts w:cstheme="minorHAnsi"/>
        </w:rPr>
        <w:t>iii). Have their Head Office in Pakistan.</w:t>
      </w:r>
      <w:r w:rsidR="00741EC2" w:rsidRPr="00741EC2">
        <w:rPr>
          <w:rFonts w:cstheme="minorHAnsi"/>
        </w:rPr>
        <w:tab/>
      </w:r>
    </w:p>
    <w:p w:rsidR="00BA3485" w:rsidRPr="00741EC2" w:rsidRDefault="00BA3485" w:rsidP="00416F30">
      <w:pPr>
        <w:pStyle w:val="ListParagraph"/>
        <w:ind w:left="1440"/>
        <w:jc w:val="both"/>
        <w:rPr>
          <w:rFonts w:cstheme="minorHAnsi"/>
        </w:rPr>
      </w:pPr>
      <w:r w:rsidRPr="00741EC2">
        <w:rPr>
          <w:rFonts w:cstheme="minorHAnsi"/>
        </w:rPr>
        <w:t>iV). Ha</w:t>
      </w:r>
      <w:bookmarkStart w:id="0" w:name="_GoBack"/>
      <w:bookmarkEnd w:id="0"/>
      <w:r w:rsidRPr="00741EC2">
        <w:rPr>
          <w:rFonts w:cstheme="minorHAnsi"/>
        </w:rPr>
        <w:t>ve a qualified/professional Lab Equipment Engineer/technicians/staff capable to repair/maintain such kind of Lab/ Scientific Equipment.</w:t>
      </w:r>
    </w:p>
    <w:p w:rsidR="00BA3485" w:rsidRPr="00741EC2" w:rsidRDefault="00BA3485" w:rsidP="00416F30">
      <w:pPr>
        <w:pStyle w:val="ListParagraph"/>
        <w:ind w:left="1440"/>
        <w:jc w:val="both"/>
        <w:rPr>
          <w:rFonts w:cstheme="minorHAnsi"/>
        </w:rPr>
      </w:pPr>
      <w:r w:rsidRPr="00741EC2">
        <w:rPr>
          <w:rFonts w:cstheme="minorHAnsi"/>
        </w:rPr>
        <w:t xml:space="preserve">v). </w:t>
      </w:r>
      <w:r w:rsidR="007D3E30">
        <w:rPr>
          <w:rFonts w:cstheme="minorHAnsi"/>
        </w:rPr>
        <w:t>P</w:t>
      </w:r>
      <w:r w:rsidRPr="00741EC2">
        <w:rPr>
          <w:rFonts w:cstheme="minorHAnsi"/>
        </w:rPr>
        <w:t xml:space="preserve">rovide a list of minimum three public sector institutions in </w:t>
      </w:r>
      <w:r w:rsidR="00B92D02" w:rsidRPr="00741EC2">
        <w:rPr>
          <w:rFonts w:cstheme="minorHAnsi"/>
        </w:rPr>
        <w:t>Pakistan to</w:t>
      </w:r>
      <w:r w:rsidRPr="00741EC2">
        <w:rPr>
          <w:rFonts w:cstheme="minorHAnsi"/>
        </w:rPr>
        <w:t xml:space="preserve"> whom they supplied such kind of equipment and who are getting their services of repair/maintenance during </w:t>
      </w:r>
      <w:r w:rsidR="00B92D02">
        <w:rPr>
          <w:rFonts w:cstheme="minorHAnsi"/>
        </w:rPr>
        <w:t>the</w:t>
      </w:r>
      <w:r w:rsidRPr="00741EC2">
        <w:rPr>
          <w:rFonts w:cstheme="minorHAnsi"/>
        </w:rPr>
        <w:t xml:space="preserve"> last 3 years.</w:t>
      </w:r>
    </w:p>
    <w:p w:rsidR="00FE3A49" w:rsidRPr="00741EC2" w:rsidRDefault="001F72AD" w:rsidP="00416F30">
      <w:pPr>
        <w:pStyle w:val="ListParagraph"/>
        <w:ind w:left="1440"/>
        <w:jc w:val="both"/>
        <w:rPr>
          <w:rFonts w:cstheme="minorHAnsi"/>
        </w:rPr>
      </w:pPr>
      <w:r>
        <w:rPr>
          <w:rFonts w:cstheme="minorHAnsi"/>
        </w:rPr>
        <w:t xml:space="preserve">vi). </w:t>
      </w:r>
      <w:r w:rsidR="004622B8">
        <w:rPr>
          <w:rFonts w:cstheme="minorHAnsi"/>
        </w:rPr>
        <w:t>P</w:t>
      </w:r>
      <w:r w:rsidR="00FE3A49" w:rsidRPr="00741EC2">
        <w:rPr>
          <w:rFonts w:cstheme="minorHAnsi"/>
        </w:rPr>
        <w:t>rovide “satisfactory performance” certificate” from three clients who are public sector institutions in Pakistan to whom they supplied such kind of Equipment and providi</w:t>
      </w:r>
      <w:r w:rsidR="000C6EAD">
        <w:rPr>
          <w:rFonts w:cstheme="minorHAnsi"/>
        </w:rPr>
        <w:t xml:space="preserve">ng after sales services during </w:t>
      </w:r>
      <w:r w:rsidR="000C6EAD" w:rsidRPr="00741EC2">
        <w:rPr>
          <w:rFonts w:cstheme="minorHAnsi"/>
        </w:rPr>
        <w:t>last</w:t>
      </w:r>
      <w:r w:rsidR="00FE3A49" w:rsidRPr="00741EC2">
        <w:rPr>
          <w:rFonts w:cstheme="minorHAnsi"/>
        </w:rPr>
        <w:t xml:space="preserve"> 3 years.</w:t>
      </w:r>
    </w:p>
    <w:p w:rsidR="007D3E30" w:rsidRPr="000E3C0D" w:rsidRDefault="00FE3A49" w:rsidP="00416F30">
      <w:pPr>
        <w:pStyle w:val="ListParagraph"/>
        <w:ind w:left="1440"/>
        <w:jc w:val="both"/>
        <w:rPr>
          <w:rFonts w:cstheme="minorHAnsi"/>
        </w:rPr>
      </w:pPr>
      <w:r w:rsidRPr="00741EC2">
        <w:rPr>
          <w:rFonts w:cstheme="minorHAnsi"/>
        </w:rPr>
        <w:t>vii)</w:t>
      </w:r>
      <w:r w:rsidR="001F72AD">
        <w:rPr>
          <w:rFonts w:cstheme="minorHAnsi"/>
        </w:rPr>
        <w:t>.</w:t>
      </w:r>
      <w:r w:rsidR="001F72AD" w:rsidRPr="00741EC2">
        <w:rPr>
          <w:rFonts w:cstheme="minorHAnsi"/>
        </w:rPr>
        <w:t xml:space="preserve"> </w:t>
      </w:r>
      <w:r w:rsidR="001F72AD">
        <w:rPr>
          <w:rFonts w:cstheme="minorHAnsi"/>
        </w:rPr>
        <w:t>Provide</w:t>
      </w:r>
      <w:r w:rsidRPr="00741EC2">
        <w:rPr>
          <w:rFonts w:cstheme="minorHAnsi"/>
        </w:rPr>
        <w:t xml:space="preserve"> a copy of their firm Registration Certificate in </w:t>
      </w:r>
      <w:r w:rsidR="00C5582D" w:rsidRPr="00741EC2">
        <w:rPr>
          <w:rFonts w:cstheme="minorHAnsi"/>
        </w:rPr>
        <w:t>Pakistan</w:t>
      </w:r>
      <w:r w:rsidR="00C5582D" w:rsidRPr="000E3C0D">
        <w:rPr>
          <w:rFonts w:cstheme="minorHAnsi"/>
        </w:rPr>
        <w:t>, along</w:t>
      </w:r>
      <w:r w:rsidR="004622B8" w:rsidRPr="000E3C0D">
        <w:rPr>
          <w:rFonts w:cstheme="minorHAnsi"/>
        </w:rPr>
        <w:t xml:space="preserve"> with NTN</w:t>
      </w:r>
      <w:r w:rsidR="007761DB" w:rsidRPr="000E3C0D">
        <w:rPr>
          <w:rFonts w:cstheme="minorHAnsi"/>
        </w:rPr>
        <w:t xml:space="preserve">, GST, </w:t>
      </w:r>
      <w:r w:rsidR="00200158" w:rsidRPr="000E3C0D">
        <w:rPr>
          <w:rFonts w:cstheme="minorHAnsi"/>
        </w:rPr>
        <w:t>and Sales</w:t>
      </w:r>
      <w:r w:rsidR="007761DB" w:rsidRPr="000E3C0D">
        <w:rPr>
          <w:rFonts w:cstheme="minorHAnsi"/>
        </w:rPr>
        <w:t xml:space="preserve"> certificate.</w:t>
      </w:r>
    </w:p>
    <w:p w:rsidR="00FE3A49" w:rsidRPr="007D3E30" w:rsidRDefault="007D3E30" w:rsidP="00416F30">
      <w:pPr>
        <w:pStyle w:val="ListParagraph"/>
        <w:ind w:left="1440"/>
        <w:jc w:val="both"/>
        <w:rPr>
          <w:rFonts w:cstheme="minorHAnsi"/>
        </w:rPr>
      </w:pPr>
      <w:r w:rsidRPr="000E3C0D">
        <w:rPr>
          <w:rFonts w:cstheme="minorHAnsi"/>
        </w:rPr>
        <w:t>viii)</w:t>
      </w:r>
      <w:r w:rsidR="001F72AD">
        <w:rPr>
          <w:rFonts w:cstheme="minorHAnsi"/>
        </w:rPr>
        <w:t xml:space="preserve">. </w:t>
      </w:r>
      <w:r w:rsidRPr="000E3C0D">
        <w:rPr>
          <w:rFonts w:cstheme="minorHAnsi"/>
        </w:rPr>
        <w:t>I</w:t>
      </w:r>
      <w:r w:rsidR="004622B8" w:rsidRPr="000E3C0D">
        <w:rPr>
          <w:rFonts w:cstheme="minorHAnsi"/>
        </w:rPr>
        <w:t xml:space="preserve">ncome Tax &amp; Sale Tax </w:t>
      </w:r>
      <w:r w:rsidR="00B92D02" w:rsidRPr="000E3C0D">
        <w:rPr>
          <w:rFonts w:cstheme="minorHAnsi"/>
        </w:rPr>
        <w:t>registration be provided.</w:t>
      </w:r>
    </w:p>
    <w:p w:rsidR="009E3127" w:rsidRPr="00741EC2" w:rsidRDefault="009E3127" w:rsidP="00416F30">
      <w:pPr>
        <w:pStyle w:val="ListParagraph"/>
        <w:ind w:left="1440"/>
        <w:jc w:val="both"/>
        <w:rPr>
          <w:rFonts w:cstheme="minorHAnsi"/>
        </w:rPr>
      </w:pPr>
    </w:p>
    <w:p w:rsidR="00580A84" w:rsidRPr="00741EC2" w:rsidRDefault="00580A84" w:rsidP="00580A84">
      <w:pPr>
        <w:pStyle w:val="ListParagraph"/>
        <w:numPr>
          <w:ilvl w:val="0"/>
          <w:numId w:val="1"/>
        </w:numPr>
        <w:jc w:val="both"/>
        <w:rPr>
          <w:rFonts w:cstheme="minorHAnsi"/>
          <w:b/>
        </w:rPr>
      </w:pPr>
      <w:r w:rsidRPr="00741EC2">
        <w:rPr>
          <w:rFonts w:cstheme="minorHAnsi"/>
          <w:b/>
        </w:rPr>
        <w:t>Bids Requirements</w:t>
      </w:r>
    </w:p>
    <w:p w:rsidR="00580A84" w:rsidRPr="00741EC2" w:rsidRDefault="00580A84" w:rsidP="00580A84">
      <w:pPr>
        <w:pStyle w:val="ListParagraph"/>
        <w:jc w:val="both"/>
        <w:rPr>
          <w:rFonts w:cstheme="minorHAnsi"/>
        </w:rPr>
      </w:pPr>
      <w:r w:rsidRPr="00741EC2">
        <w:rPr>
          <w:rFonts w:cstheme="minorHAnsi"/>
        </w:rPr>
        <w:t xml:space="preserve">The objective of bids requirements is to provide bidders with the information to submit their </w:t>
      </w:r>
      <w:r w:rsidR="00070747" w:rsidRPr="00741EC2">
        <w:rPr>
          <w:rFonts w:cstheme="minorHAnsi"/>
        </w:rPr>
        <w:t xml:space="preserve">technical </w:t>
      </w:r>
      <w:r w:rsidRPr="00741EC2">
        <w:rPr>
          <w:rFonts w:cstheme="minorHAnsi"/>
        </w:rPr>
        <w:t>bid in response of RFP. For all categories, bidders must follow requirements for their proposals/bids:</w:t>
      </w:r>
    </w:p>
    <w:p w:rsidR="0013479A" w:rsidRPr="00741EC2" w:rsidRDefault="0013479A" w:rsidP="00580A84">
      <w:pPr>
        <w:pStyle w:val="ListParagraph"/>
        <w:jc w:val="both"/>
        <w:rPr>
          <w:rFonts w:cstheme="minorHAnsi"/>
        </w:rPr>
      </w:pPr>
    </w:p>
    <w:p w:rsidR="00E6018F" w:rsidRDefault="00E6018F" w:rsidP="00E6018F">
      <w:pPr>
        <w:pStyle w:val="ListParagraph"/>
        <w:numPr>
          <w:ilvl w:val="1"/>
          <w:numId w:val="1"/>
        </w:numPr>
        <w:spacing w:line="360" w:lineRule="auto"/>
        <w:jc w:val="both"/>
        <w:rPr>
          <w:rFonts w:cstheme="minorHAnsi"/>
          <w:b/>
        </w:rPr>
      </w:pPr>
      <w:r w:rsidRPr="00741EC2">
        <w:rPr>
          <w:rFonts w:cstheme="minorHAnsi"/>
          <w:b/>
        </w:rPr>
        <w:t>For th</w:t>
      </w:r>
      <w:r w:rsidR="00011608">
        <w:rPr>
          <w:rFonts w:cstheme="minorHAnsi"/>
          <w:b/>
        </w:rPr>
        <w:t>is tender PPRA’S Para 36(b) “Single</w:t>
      </w:r>
      <w:r w:rsidRPr="00741EC2">
        <w:rPr>
          <w:rFonts w:cstheme="minorHAnsi"/>
          <w:b/>
        </w:rPr>
        <w:t xml:space="preserve"> Stage two envelope bidding procedure for technical and financial bids will be followed”.</w:t>
      </w:r>
    </w:p>
    <w:p w:rsidR="008B3C59" w:rsidRPr="008B3C59" w:rsidRDefault="008B3C59" w:rsidP="00E6018F">
      <w:pPr>
        <w:pStyle w:val="ListParagraph"/>
        <w:numPr>
          <w:ilvl w:val="1"/>
          <w:numId w:val="1"/>
        </w:numPr>
        <w:spacing w:line="360" w:lineRule="auto"/>
        <w:jc w:val="both"/>
        <w:rPr>
          <w:rFonts w:cstheme="minorHAnsi"/>
        </w:rPr>
      </w:pPr>
      <w:r w:rsidRPr="008B3C59">
        <w:rPr>
          <w:rFonts w:cstheme="minorHAnsi"/>
        </w:rPr>
        <w:lastRenderedPageBreak/>
        <w:t>Bids s</w:t>
      </w:r>
      <w:r>
        <w:rPr>
          <w:rFonts w:cstheme="minorHAnsi"/>
        </w:rPr>
        <w:t xml:space="preserve">hall comprise of </w:t>
      </w:r>
      <w:r w:rsidR="00BE1044">
        <w:rPr>
          <w:rFonts w:cstheme="minorHAnsi"/>
        </w:rPr>
        <w:t>two</w:t>
      </w:r>
      <w:r w:rsidR="003E0C02">
        <w:rPr>
          <w:rFonts w:cstheme="minorHAnsi"/>
        </w:rPr>
        <w:t xml:space="preserve"> </w:t>
      </w:r>
      <w:r w:rsidR="00B13475">
        <w:rPr>
          <w:rFonts w:cstheme="minorHAnsi"/>
        </w:rPr>
        <w:t>envelopes</w:t>
      </w:r>
      <w:r>
        <w:rPr>
          <w:rFonts w:cstheme="minorHAnsi"/>
        </w:rPr>
        <w:t xml:space="preserve"> contai</w:t>
      </w:r>
      <w:r w:rsidR="00B13475">
        <w:rPr>
          <w:rFonts w:cstheme="minorHAnsi"/>
        </w:rPr>
        <w:t xml:space="preserve">ning two separate i.e. Technical and Financial Proposal and </w:t>
      </w:r>
      <w:r w:rsidR="005313D6">
        <w:rPr>
          <w:rFonts w:cstheme="minorHAnsi"/>
        </w:rPr>
        <w:t>clearly</w:t>
      </w:r>
      <w:r w:rsidR="00B13475">
        <w:rPr>
          <w:rFonts w:cstheme="minorHAnsi"/>
        </w:rPr>
        <w:t xml:space="preserve"> marked</w:t>
      </w:r>
      <w:r w:rsidR="005313D6">
        <w:rPr>
          <w:rFonts w:cstheme="minorHAnsi"/>
        </w:rPr>
        <w:t xml:space="preserve"> Technical and Financial proposals.</w:t>
      </w:r>
    </w:p>
    <w:p w:rsidR="00E6018F" w:rsidRDefault="00E6018F" w:rsidP="00E6018F">
      <w:pPr>
        <w:pStyle w:val="ListParagraph"/>
        <w:numPr>
          <w:ilvl w:val="1"/>
          <w:numId w:val="1"/>
        </w:numPr>
        <w:spacing w:line="360" w:lineRule="auto"/>
        <w:jc w:val="both"/>
        <w:rPr>
          <w:rFonts w:cstheme="minorHAnsi"/>
        </w:rPr>
      </w:pPr>
      <w:r w:rsidRPr="00741EC2">
        <w:rPr>
          <w:rFonts w:cstheme="minorHAnsi"/>
        </w:rPr>
        <w:t>Proposals shall contain Company profile, Authorization</w:t>
      </w:r>
      <w:r w:rsidR="009E6019">
        <w:rPr>
          <w:rFonts w:cstheme="minorHAnsi"/>
        </w:rPr>
        <w:t xml:space="preserve"> Letters</w:t>
      </w:r>
      <w:r w:rsidRPr="00741EC2">
        <w:rPr>
          <w:rFonts w:cstheme="minorHAnsi"/>
        </w:rPr>
        <w:t>&amp; relationship with principal firms if any etc.</w:t>
      </w:r>
    </w:p>
    <w:p w:rsidR="00BE1044" w:rsidRDefault="00BE1044" w:rsidP="00E6018F">
      <w:pPr>
        <w:pStyle w:val="ListParagraph"/>
        <w:numPr>
          <w:ilvl w:val="1"/>
          <w:numId w:val="1"/>
        </w:numPr>
        <w:spacing w:line="360" w:lineRule="auto"/>
        <w:jc w:val="both"/>
        <w:rPr>
          <w:rFonts w:cstheme="minorHAnsi"/>
        </w:rPr>
      </w:pPr>
      <w:r>
        <w:rPr>
          <w:rFonts w:cstheme="minorHAnsi"/>
        </w:rPr>
        <w:t xml:space="preserve">Initially Technical proposals will be </w:t>
      </w:r>
      <w:r w:rsidR="003E0C02">
        <w:rPr>
          <w:rFonts w:cstheme="minorHAnsi"/>
        </w:rPr>
        <w:t>evaluated. Financial</w:t>
      </w:r>
      <w:r>
        <w:rPr>
          <w:rFonts w:cstheme="minorHAnsi"/>
        </w:rPr>
        <w:t xml:space="preserve"> bids of only technically qualified firm shall be </w:t>
      </w:r>
      <w:r w:rsidR="00F64DCE">
        <w:rPr>
          <w:rFonts w:cstheme="minorHAnsi"/>
        </w:rPr>
        <w:t>opened on</w:t>
      </w:r>
      <w:r>
        <w:rPr>
          <w:rFonts w:cstheme="minorHAnsi"/>
        </w:rPr>
        <w:t xml:space="preserve"> the date specified later on.</w:t>
      </w:r>
    </w:p>
    <w:p w:rsidR="00580A84" w:rsidRPr="00741EC2" w:rsidRDefault="00580A84" w:rsidP="00CD05C8">
      <w:pPr>
        <w:pStyle w:val="ListParagraph"/>
        <w:numPr>
          <w:ilvl w:val="0"/>
          <w:numId w:val="1"/>
        </w:numPr>
        <w:jc w:val="both"/>
        <w:rPr>
          <w:rFonts w:cstheme="minorHAnsi"/>
          <w:b/>
        </w:rPr>
      </w:pPr>
      <w:r w:rsidRPr="00741EC2">
        <w:rPr>
          <w:rFonts w:cstheme="minorHAnsi"/>
          <w:b/>
        </w:rPr>
        <w:t xml:space="preserve">Minimum requirements for Service Level Agreements(SLA) </w:t>
      </w:r>
    </w:p>
    <w:p w:rsidR="00580A84" w:rsidRPr="00741EC2" w:rsidRDefault="00580A84" w:rsidP="00580A84">
      <w:pPr>
        <w:pStyle w:val="ListParagraph"/>
        <w:jc w:val="both"/>
        <w:rPr>
          <w:rFonts w:cstheme="minorHAnsi"/>
        </w:rPr>
      </w:pPr>
      <w:r w:rsidRPr="00741EC2">
        <w:rPr>
          <w:rFonts w:cstheme="minorHAnsi"/>
        </w:rPr>
        <w:t>Following requirements for SLA applicable for this RFP:</w:t>
      </w:r>
    </w:p>
    <w:p w:rsidR="00580A84" w:rsidRPr="00741EC2" w:rsidRDefault="00580A84" w:rsidP="00CD05C8">
      <w:pPr>
        <w:pStyle w:val="ListParagraph"/>
        <w:numPr>
          <w:ilvl w:val="1"/>
          <w:numId w:val="1"/>
        </w:numPr>
        <w:spacing w:after="0"/>
        <w:jc w:val="both"/>
        <w:rPr>
          <w:rFonts w:cstheme="minorHAnsi"/>
        </w:rPr>
      </w:pPr>
      <w:r w:rsidRPr="00741EC2">
        <w:rPr>
          <w:rFonts w:cstheme="minorHAnsi"/>
        </w:rPr>
        <w:t xml:space="preserve">The selected Bidder shall provide 01 </w:t>
      </w:r>
      <w:r w:rsidR="00AB3E97" w:rsidRPr="00741EC2">
        <w:rPr>
          <w:rFonts w:cstheme="minorHAnsi"/>
        </w:rPr>
        <w:t>years’</w:t>
      </w:r>
      <w:r w:rsidRPr="00741EC2">
        <w:rPr>
          <w:rFonts w:cstheme="minorHAnsi"/>
        </w:rPr>
        <w:t xml:space="preserve"> warranty/services/hardware parts replacement and software support. The bidder shall ensure that </w:t>
      </w:r>
      <w:r w:rsidR="0013479A" w:rsidRPr="00741EC2">
        <w:rPr>
          <w:rFonts w:cstheme="minorHAnsi"/>
        </w:rPr>
        <w:t>the</w:t>
      </w:r>
      <w:r w:rsidRPr="00741EC2">
        <w:rPr>
          <w:rFonts w:cstheme="minorHAnsi"/>
        </w:rPr>
        <w:t xml:space="preserve"> equipment and its parts are new and free from any sort of defects.</w:t>
      </w:r>
    </w:p>
    <w:p w:rsidR="00580A84" w:rsidRDefault="00580A84" w:rsidP="00CD05C8">
      <w:pPr>
        <w:pStyle w:val="ListParagraph"/>
        <w:numPr>
          <w:ilvl w:val="1"/>
          <w:numId w:val="1"/>
        </w:numPr>
        <w:spacing w:after="0"/>
        <w:jc w:val="both"/>
        <w:rPr>
          <w:rFonts w:cstheme="minorHAnsi"/>
        </w:rPr>
      </w:pPr>
      <w:r w:rsidRPr="00741EC2">
        <w:rPr>
          <w:rFonts w:cstheme="minorHAnsi"/>
        </w:rPr>
        <w:t>Any cause of delay in response and rectification of fault will lead to financial penalties to the selected bidder and details of penalties will be incorporated in SLA.</w:t>
      </w:r>
    </w:p>
    <w:p w:rsidR="009E3127" w:rsidRPr="00741EC2" w:rsidRDefault="009E3127" w:rsidP="009E3127">
      <w:pPr>
        <w:pStyle w:val="ListParagraph"/>
        <w:spacing w:after="0"/>
        <w:ind w:left="1440"/>
        <w:jc w:val="both"/>
        <w:rPr>
          <w:rFonts w:cstheme="minorHAnsi"/>
        </w:rPr>
      </w:pPr>
    </w:p>
    <w:p w:rsidR="00580A84" w:rsidRPr="00741EC2" w:rsidRDefault="00580A84" w:rsidP="00CD05C8">
      <w:pPr>
        <w:pStyle w:val="ListParagraph"/>
        <w:numPr>
          <w:ilvl w:val="0"/>
          <w:numId w:val="1"/>
        </w:numPr>
        <w:spacing w:after="0"/>
        <w:jc w:val="both"/>
        <w:rPr>
          <w:rFonts w:cstheme="minorHAnsi"/>
          <w:b/>
        </w:rPr>
      </w:pPr>
      <w:r w:rsidRPr="00741EC2">
        <w:rPr>
          <w:rFonts w:cstheme="minorHAnsi"/>
          <w:b/>
        </w:rPr>
        <w:t>Terms of payment</w:t>
      </w:r>
    </w:p>
    <w:p w:rsidR="001B260B" w:rsidRPr="00741EC2" w:rsidRDefault="001B260B" w:rsidP="001B260B">
      <w:pPr>
        <w:pStyle w:val="ListParagraph"/>
        <w:numPr>
          <w:ilvl w:val="1"/>
          <w:numId w:val="1"/>
        </w:numPr>
        <w:spacing w:after="0"/>
        <w:jc w:val="both"/>
        <w:rPr>
          <w:rFonts w:cstheme="minorHAnsi"/>
        </w:rPr>
      </w:pPr>
      <w:r w:rsidRPr="00741EC2">
        <w:rPr>
          <w:rFonts w:cstheme="minorHAnsi"/>
        </w:rPr>
        <w:t>Ninety percent (90%) of the contract amount will be paid after successful supply, installation, commissioning and functioning of duly verified, accepted and certified by the authorized inspection committee of KIU</w:t>
      </w:r>
      <w:r>
        <w:rPr>
          <w:rFonts w:cstheme="minorHAnsi"/>
        </w:rPr>
        <w:t xml:space="preserve"> after supply &amp; installation of equipment</w:t>
      </w:r>
      <w:r w:rsidRPr="00741EC2">
        <w:rPr>
          <w:rFonts w:cstheme="minorHAnsi"/>
        </w:rPr>
        <w:t>.</w:t>
      </w:r>
    </w:p>
    <w:p w:rsidR="00C812F3" w:rsidRPr="005851DB" w:rsidRDefault="00580A84" w:rsidP="00C812F3">
      <w:pPr>
        <w:pStyle w:val="ListParagraph"/>
        <w:numPr>
          <w:ilvl w:val="1"/>
          <w:numId w:val="1"/>
        </w:numPr>
        <w:spacing w:after="0"/>
        <w:jc w:val="both"/>
        <w:rPr>
          <w:rFonts w:cstheme="minorHAnsi"/>
        </w:rPr>
      </w:pPr>
      <w:r w:rsidRPr="00741EC2">
        <w:rPr>
          <w:rFonts w:cstheme="minorHAnsi"/>
        </w:rPr>
        <w:t xml:space="preserve">Ten percent (10%) of the total contract value will be retained as security/ retention money and will be released after </w:t>
      </w:r>
      <w:r w:rsidR="00C812F3" w:rsidRPr="00741EC2">
        <w:rPr>
          <w:rFonts w:cstheme="minorHAnsi"/>
        </w:rPr>
        <w:t>completion of warranty period.</w:t>
      </w:r>
    </w:p>
    <w:p w:rsidR="00580A84" w:rsidRPr="00566E3C" w:rsidRDefault="00580A84" w:rsidP="00CD05C8">
      <w:pPr>
        <w:pStyle w:val="ListParagraph"/>
        <w:numPr>
          <w:ilvl w:val="1"/>
          <w:numId w:val="1"/>
        </w:numPr>
        <w:spacing w:after="0"/>
        <w:jc w:val="both"/>
        <w:rPr>
          <w:rFonts w:cstheme="minorHAnsi"/>
        </w:rPr>
      </w:pPr>
      <w:r w:rsidRPr="00566E3C">
        <w:rPr>
          <w:rFonts w:cstheme="minorHAnsi"/>
        </w:rPr>
        <w:t xml:space="preserve">Income </w:t>
      </w:r>
      <w:r w:rsidR="00F03C28" w:rsidRPr="00566E3C">
        <w:rPr>
          <w:rFonts w:cstheme="minorHAnsi"/>
        </w:rPr>
        <w:t xml:space="preserve">tax </w:t>
      </w:r>
      <w:r w:rsidRPr="00566E3C">
        <w:rPr>
          <w:rFonts w:cstheme="minorHAnsi"/>
        </w:rPr>
        <w:t>4.5% will be deducted at source, where applicable.</w:t>
      </w:r>
    </w:p>
    <w:p w:rsidR="00C812F3" w:rsidRDefault="002E0210" w:rsidP="00CD05C8">
      <w:pPr>
        <w:pStyle w:val="ListParagraph"/>
        <w:numPr>
          <w:ilvl w:val="1"/>
          <w:numId w:val="1"/>
        </w:numPr>
        <w:spacing w:after="0"/>
        <w:jc w:val="both"/>
        <w:rPr>
          <w:rFonts w:cstheme="minorHAnsi"/>
        </w:rPr>
      </w:pPr>
      <w:r w:rsidRPr="005851DB">
        <w:rPr>
          <w:rFonts w:cstheme="minorHAnsi"/>
        </w:rPr>
        <w:t>G</w:t>
      </w:r>
      <w:r w:rsidR="00C812F3" w:rsidRPr="005851DB">
        <w:rPr>
          <w:rFonts w:cstheme="minorHAnsi"/>
        </w:rPr>
        <w:t>ST/ other taxes (if any) shall be recovered if applicable.</w:t>
      </w:r>
    </w:p>
    <w:p w:rsidR="009E3127" w:rsidRPr="005851DB" w:rsidRDefault="009E3127" w:rsidP="009E3127">
      <w:pPr>
        <w:pStyle w:val="ListParagraph"/>
        <w:spacing w:after="0"/>
        <w:ind w:left="1440"/>
        <w:jc w:val="both"/>
        <w:rPr>
          <w:rFonts w:cstheme="minorHAnsi"/>
        </w:rPr>
      </w:pPr>
    </w:p>
    <w:p w:rsidR="00580A84" w:rsidRPr="00741EC2" w:rsidRDefault="00580A84" w:rsidP="00CD05C8">
      <w:pPr>
        <w:pStyle w:val="ListParagraph"/>
        <w:numPr>
          <w:ilvl w:val="0"/>
          <w:numId w:val="1"/>
        </w:numPr>
        <w:spacing w:after="0"/>
        <w:jc w:val="both"/>
        <w:rPr>
          <w:rFonts w:cstheme="minorHAnsi"/>
          <w:b/>
        </w:rPr>
      </w:pPr>
      <w:r w:rsidRPr="00741EC2">
        <w:rPr>
          <w:rFonts w:cstheme="minorHAnsi"/>
          <w:b/>
        </w:rPr>
        <w:t>Liquidated Damages</w:t>
      </w:r>
    </w:p>
    <w:p w:rsidR="00580A84" w:rsidRPr="00741EC2" w:rsidRDefault="00580A84" w:rsidP="00CD05C8">
      <w:pPr>
        <w:pStyle w:val="ListParagraph"/>
        <w:numPr>
          <w:ilvl w:val="1"/>
          <w:numId w:val="1"/>
        </w:numPr>
        <w:jc w:val="both"/>
        <w:rPr>
          <w:rFonts w:cstheme="minorHAnsi"/>
        </w:rPr>
      </w:pPr>
      <w:r w:rsidRPr="00741EC2">
        <w:rPr>
          <w:rFonts w:cstheme="minorHAnsi"/>
        </w:rPr>
        <w:t>liquidate</w:t>
      </w:r>
      <w:r w:rsidR="00C812F3" w:rsidRPr="00741EC2">
        <w:rPr>
          <w:rFonts w:cstheme="minorHAnsi"/>
        </w:rPr>
        <w:t xml:space="preserve">d damages shall be applicable </w:t>
      </w:r>
      <w:r w:rsidR="005B1AE7" w:rsidRPr="00741EC2">
        <w:rPr>
          <w:rFonts w:cstheme="minorHAnsi"/>
        </w:rPr>
        <w:t xml:space="preserve">if equipment is not supplied on the fixed date, time and venue as per </w:t>
      </w:r>
      <w:r w:rsidR="00663B0A" w:rsidRPr="00741EC2">
        <w:rPr>
          <w:rFonts w:cstheme="minorHAnsi"/>
        </w:rPr>
        <w:t>detail below</w:t>
      </w:r>
      <w:r w:rsidR="005B1AE7" w:rsidRPr="00741EC2">
        <w:rPr>
          <w:rFonts w:cstheme="minorHAnsi"/>
        </w:rPr>
        <w:t xml:space="preserve"> rate</w:t>
      </w:r>
      <w:r w:rsidRPr="00741EC2">
        <w:rPr>
          <w:rFonts w:cstheme="minorHAnsi"/>
        </w:rPr>
        <w:t>:</w:t>
      </w:r>
    </w:p>
    <w:p w:rsidR="00663B0A" w:rsidRDefault="00663B0A" w:rsidP="00D14BB4">
      <w:pPr>
        <w:pStyle w:val="ListParagraph"/>
        <w:numPr>
          <w:ilvl w:val="0"/>
          <w:numId w:val="2"/>
        </w:numPr>
        <w:spacing w:after="0" w:line="240" w:lineRule="auto"/>
        <w:jc w:val="both"/>
        <w:rPr>
          <w:rFonts w:cstheme="minorHAnsi"/>
        </w:rPr>
      </w:pPr>
      <w:r w:rsidRPr="00741EC2">
        <w:rPr>
          <w:rFonts w:cstheme="minorHAnsi"/>
        </w:rPr>
        <w:t xml:space="preserve">A penalty of 0.01% per </w:t>
      </w:r>
      <w:r w:rsidR="007B08AA" w:rsidRPr="00741EC2">
        <w:rPr>
          <w:rFonts w:cstheme="minorHAnsi"/>
        </w:rPr>
        <w:t xml:space="preserve">day </w:t>
      </w:r>
      <w:r w:rsidR="007B08AA">
        <w:rPr>
          <w:rFonts w:cstheme="minorHAnsi"/>
        </w:rPr>
        <w:t>of</w:t>
      </w:r>
      <w:r w:rsidRPr="00741EC2">
        <w:rPr>
          <w:rFonts w:cstheme="minorHAnsi"/>
        </w:rPr>
        <w:t xml:space="preserve"> contract cost can be imposed for delays in supply</w:t>
      </w:r>
      <w:r w:rsidR="007B08AA">
        <w:rPr>
          <w:rFonts w:cstheme="minorHAnsi"/>
        </w:rPr>
        <w:t xml:space="preserve"> up to</w:t>
      </w:r>
      <w:r w:rsidR="00E927C1">
        <w:rPr>
          <w:rFonts w:cstheme="minorHAnsi"/>
        </w:rPr>
        <w:t xml:space="preserve"> 6</w:t>
      </w:r>
      <w:r w:rsidR="007761DB">
        <w:rPr>
          <w:rFonts w:cstheme="minorHAnsi"/>
        </w:rPr>
        <w:t>0 days</w:t>
      </w:r>
      <w:r w:rsidRPr="00741EC2">
        <w:rPr>
          <w:rFonts w:cstheme="minorHAnsi"/>
        </w:rPr>
        <w:t>.</w:t>
      </w:r>
    </w:p>
    <w:p w:rsidR="007B08AA" w:rsidRPr="00741EC2" w:rsidRDefault="007B08AA" w:rsidP="00D14BB4">
      <w:pPr>
        <w:pStyle w:val="ListParagraph"/>
        <w:numPr>
          <w:ilvl w:val="0"/>
          <w:numId w:val="2"/>
        </w:numPr>
        <w:spacing w:after="0" w:line="240" w:lineRule="auto"/>
        <w:jc w:val="both"/>
        <w:rPr>
          <w:rFonts w:cstheme="minorHAnsi"/>
        </w:rPr>
      </w:pPr>
      <w:r>
        <w:rPr>
          <w:rFonts w:cstheme="minorHAnsi"/>
        </w:rPr>
        <w:t xml:space="preserve">In case the </w:t>
      </w:r>
      <w:r w:rsidR="00E927C1">
        <w:rPr>
          <w:rFonts w:cstheme="minorHAnsi"/>
        </w:rPr>
        <w:t>delay in delivery is more than 6</w:t>
      </w:r>
      <w:r>
        <w:rPr>
          <w:rFonts w:cstheme="minorHAnsi"/>
        </w:rPr>
        <w:t>0 days 10% L</w:t>
      </w:r>
      <w:r w:rsidR="007761DB">
        <w:rPr>
          <w:rFonts w:cstheme="minorHAnsi"/>
        </w:rPr>
        <w:t>ate Delivery (LD)</w:t>
      </w:r>
      <w:r>
        <w:rPr>
          <w:rFonts w:cstheme="minorHAnsi"/>
        </w:rPr>
        <w:t xml:space="preserve"> will be imposed on the cost of un-delivered items.</w:t>
      </w:r>
    </w:p>
    <w:p w:rsidR="00804661" w:rsidRPr="00741EC2" w:rsidRDefault="00804661" w:rsidP="00D14BB4">
      <w:pPr>
        <w:pStyle w:val="ListParagraph"/>
        <w:numPr>
          <w:ilvl w:val="0"/>
          <w:numId w:val="2"/>
        </w:numPr>
        <w:spacing w:after="0" w:line="240" w:lineRule="auto"/>
        <w:jc w:val="both"/>
        <w:rPr>
          <w:rFonts w:cstheme="minorHAnsi"/>
        </w:rPr>
      </w:pPr>
      <w:r w:rsidRPr="00741EC2">
        <w:rPr>
          <w:rFonts w:cstheme="minorHAnsi"/>
        </w:rPr>
        <w:t xml:space="preserve">In case of failure in supply of items, </w:t>
      </w:r>
      <w:r w:rsidR="00BE7136">
        <w:rPr>
          <w:rFonts w:cstheme="minorHAnsi"/>
        </w:rPr>
        <w:t xml:space="preserve">Security </w:t>
      </w:r>
      <w:r w:rsidRPr="00741EC2">
        <w:rPr>
          <w:rFonts w:cstheme="minorHAnsi"/>
        </w:rPr>
        <w:t>earnest money</w:t>
      </w:r>
      <w:r w:rsidRPr="00E85DE8">
        <w:rPr>
          <w:rFonts w:cstheme="minorHAnsi"/>
          <w:b/>
        </w:rPr>
        <w:t xml:space="preserve"> </w:t>
      </w:r>
      <w:r w:rsidRPr="00741EC2">
        <w:rPr>
          <w:rFonts w:cstheme="minorHAnsi"/>
        </w:rPr>
        <w:t>shall be forfeited and the supplier will be blacklisted as per PPRA rules</w:t>
      </w:r>
    </w:p>
    <w:p w:rsidR="00157AD7" w:rsidRPr="00741EC2" w:rsidRDefault="00157AD7" w:rsidP="00157AD7">
      <w:pPr>
        <w:pStyle w:val="ListParagraph"/>
        <w:ind w:left="1800"/>
        <w:jc w:val="both"/>
        <w:rPr>
          <w:rFonts w:cstheme="minorHAnsi"/>
        </w:rPr>
      </w:pPr>
    </w:p>
    <w:p w:rsidR="00F03C28" w:rsidRPr="00741EC2" w:rsidRDefault="008C08AD" w:rsidP="00CD05C8">
      <w:pPr>
        <w:pStyle w:val="ListParagraph"/>
        <w:numPr>
          <w:ilvl w:val="0"/>
          <w:numId w:val="1"/>
        </w:numPr>
        <w:jc w:val="both"/>
        <w:rPr>
          <w:rFonts w:cstheme="minorHAnsi"/>
        </w:rPr>
      </w:pPr>
      <w:r w:rsidRPr="00741EC2">
        <w:rPr>
          <w:rFonts w:cstheme="minorHAnsi"/>
          <w:b/>
        </w:rPr>
        <w:t>Terms and</w:t>
      </w:r>
      <w:r w:rsidR="00F03C28" w:rsidRPr="00741EC2">
        <w:rPr>
          <w:rFonts w:cstheme="minorHAnsi"/>
          <w:b/>
        </w:rPr>
        <w:t xml:space="preserve"> Conditions of Successful bidder</w:t>
      </w:r>
    </w:p>
    <w:p w:rsidR="00580A84" w:rsidRPr="00741EC2" w:rsidRDefault="00580A84" w:rsidP="00CD05C8">
      <w:pPr>
        <w:pStyle w:val="ListParagraph"/>
        <w:numPr>
          <w:ilvl w:val="1"/>
          <w:numId w:val="1"/>
        </w:numPr>
        <w:jc w:val="both"/>
        <w:rPr>
          <w:rFonts w:cstheme="minorHAnsi"/>
        </w:rPr>
      </w:pPr>
      <w:r w:rsidRPr="00741EC2">
        <w:rPr>
          <w:rFonts w:cstheme="minorHAnsi"/>
        </w:rPr>
        <w:t xml:space="preserve"> The selected bidder shall provide the technical documentation as well as user’s manual for </w:t>
      </w:r>
      <w:r w:rsidR="00F76E79" w:rsidRPr="00741EC2">
        <w:rPr>
          <w:rFonts w:cstheme="minorHAnsi"/>
        </w:rPr>
        <w:t xml:space="preserve">the equipment </w:t>
      </w:r>
      <w:r w:rsidR="00EB2292" w:rsidRPr="00741EC2">
        <w:rPr>
          <w:rFonts w:cstheme="minorHAnsi"/>
        </w:rPr>
        <w:t>both</w:t>
      </w:r>
      <w:r w:rsidRPr="00741EC2">
        <w:rPr>
          <w:rFonts w:cstheme="minorHAnsi"/>
        </w:rPr>
        <w:t xml:space="preserve"> in the form of hard copy and soft copy.</w:t>
      </w:r>
    </w:p>
    <w:p w:rsidR="000873E7" w:rsidRPr="00741EC2" w:rsidRDefault="000873E7" w:rsidP="000873E7">
      <w:pPr>
        <w:pStyle w:val="ListParagraph"/>
        <w:numPr>
          <w:ilvl w:val="1"/>
          <w:numId w:val="1"/>
        </w:numPr>
        <w:spacing w:after="0" w:line="360" w:lineRule="auto"/>
        <w:jc w:val="both"/>
        <w:rPr>
          <w:rFonts w:cstheme="minorHAnsi"/>
        </w:rPr>
      </w:pPr>
      <w:r w:rsidRPr="00532033">
        <w:rPr>
          <w:rFonts w:cstheme="minorHAnsi"/>
          <w:b/>
        </w:rPr>
        <w:t xml:space="preserve">The </w:t>
      </w:r>
      <w:r w:rsidR="000F7603">
        <w:rPr>
          <w:rFonts w:cstheme="minorHAnsi"/>
          <w:b/>
        </w:rPr>
        <w:t xml:space="preserve">Security </w:t>
      </w:r>
      <w:r w:rsidRPr="00532033">
        <w:rPr>
          <w:rFonts w:cstheme="minorHAnsi"/>
          <w:b/>
        </w:rPr>
        <w:t>earnest money</w:t>
      </w:r>
      <w:r w:rsidR="00136A01">
        <w:rPr>
          <w:rFonts w:cstheme="minorHAnsi"/>
          <w:b/>
        </w:rPr>
        <w:t xml:space="preserve"> Rs.500,000/-</w:t>
      </w:r>
      <w:r w:rsidRPr="00532033">
        <w:rPr>
          <w:rFonts w:cstheme="minorHAnsi"/>
          <w:b/>
        </w:rPr>
        <w:t xml:space="preserve"> </w:t>
      </w:r>
      <w:r w:rsidR="00773DE4">
        <w:rPr>
          <w:rFonts w:cstheme="minorHAnsi"/>
          <w:b/>
        </w:rPr>
        <w:t xml:space="preserve">for Civil Engineering Lab Equipment and Rs. </w:t>
      </w:r>
      <w:r w:rsidR="00DE5C71">
        <w:rPr>
          <w:rFonts w:cstheme="minorHAnsi"/>
          <w:b/>
        </w:rPr>
        <w:t>7</w:t>
      </w:r>
      <w:r w:rsidR="00773DE4">
        <w:rPr>
          <w:rFonts w:cstheme="minorHAnsi"/>
          <w:b/>
        </w:rPr>
        <w:t xml:space="preserve">00,000/- Mining Engineering Lab Equipment </w:t>
      </w:r>
      <w:r w:rsidRPr="00532033">
        <w:rPr>
          <w:rFonts w:cstheme="minorHAnsi"/>
          <w:b/>
        </w:rPr>
        <w:t>of the successful bidder shall be deposited in security deposit account of KIU after supply, installation, testing, commissioning and integration of equipment as mentioned in BOQ and will be adjusted in final bill of the supplier</w:t>
      </w:r>
      <w:r w:rsidRPr="00741EC2">
        <w:rPr>
          <w:rFonts w:cstheme="minorHAnsi"/>
        </w:rPr>
        <w:t>.</w:t>
      </w:r>
    </w:p>
    <w:p w:rsidR="00580A84" w:rsidRPr="00741EC2" w:rsidRDefault="00EB4098" w:rsidP="00CD05C8">
      <w:pPr>
        <w:pStyle w:val="ListParagraph"/>
        <w:numPr>
          <w:ilvl w:val="1"/>
          <w:numId w:val="1"/>
        </w:numPr>
        <w:jc w:val="both"/>
        <w:rPr>
          <w:rFonts w:cstheme="minorHAnsi"/>
        </w:rPr>
      </w:pPr>
      <w:r w:rsidRPr="00741EC2">
        <w:rPr>
          <w:rFonts w:cstheme="minorHAnsi"/>
        </w:rPr>
        <w:t>T</w:t>
      </w:r>
      <w:r w:rsidR="00580A84" w:rsidRPr="00741EC2">
        <w:rPr>
          <w:rFonts w:cstheme="minorHAnsi"/>
        </w:rPr>
        <w:t xml:space="preserve">he </w:t>
      </w:r>
      <w:r w:rsidR="008C08AD" w:rsidRPr="00741EC2">
        <w:rPr>
          <w:rFonts w:cstheme="minorHAnsi"/>
        </w:rPr>
        <w:t>equipment required</w:t>
      </w:r>
      <w:r w:rsidR="00580A84" w:rsidRPr="00741EC2">
        <w:rPr>
          <w:rFonts w:cstheme="minorHAnsi"/>
        </w:rPr>
        <w:t xml:space="preserve"> for work completion other than explicitly mentioned in the BOQ of this RFP will be the responsibility of the successful bidder.</w:t>
      </w:r>
    </w:p>
    <w:p w:rsidR="00580A84" w:rsidRDefault="00580A84" w:rsidP="00CD05C8">
      <w:pPr>
        <w:pStyle w:val="ListParagraph"/>
        <w:numPr>
          <w:ilvl w:val="1"/>
          <w:numId w:val="1"/>
        </w:numPr>
        <w:jc w:val="both"/>
        <w:rPr>
          <w:rFonts w:cstheme="minorHAnsi"/>
        </w:rPr>
      </w:pPr>
      <w:r w:rsidRPr="00741EC2">
        <w:rPr>
          <w:rFonts w:cstheme="minorHAnsi"/>
        </w:rPr>
        <w:t xml:space="preserve">Successful bidder is bound to deliver </w:t>
      </w:r>
      <w:r w:rsidR="00EB4098" w:rsidRPr="00741EC2">
        <w:rPr>
          <w:rFonts w:cstheme="minorHAnsi"/>
        </w:rPr>
        <w:t xml:space="preserve">the </w:t>
      </w:r>
      <w:r w:rsidR="008C08AD" w:rsidRPr="00741EC2">
        <w:rPr>
          <w:rFonts w:cstheme="minorHAnsi"/>
        </w:rPr>
        <w:t>equipment of</w:t>
      </w:r>
      <w:r w:rsidRPr="00741EC2">
        <w:rPr>
          <w:rFonts w:cstheme="minorHAnsi"/>
        </w:rPr>
        <w:t xml:space="preserve"> BOQ at KIU</w:t>
      </w:r>
      <w:r w:rsidR="00C5582D">
        <w:rPr>
          <w:rFonts w:cstheme="minorHAnsi"/>
        </w:rPr>
        <w:t xml:space="preserve"> </w:t>
      </w:r>
      <w:r w:rsidR="00D108FF">
        <w:rPr>
          <w:rFonts w:cstheme="minorHAnsi"/>
        </w:rPr>
        <w:t>Main</w:t>
      </w:r>
      <w:r w:rsidR="007B08AA">
        <w:rPr>
          <w:rFonts w:cstheme="minorHAnsi"/>
        </w:rPr>
        <w:t xml:space="preserve"> Store, </w:t>
      </w:r>
      <w:r w:rsidR="00D108FF">
        <w:rPr>
          <w:rFonts w:cstheme="minorHAnsi"/>
        </w:rPr>
        <w:t>Gilgit Campus</w:t>
      </w:r>
      <w:r w:rsidRPr="00741EC2">
        <w:rPr>
          <w:rFonts w:cstheme="minorHAnsi"/>
        </w:rPr>
        <w:t xml:space="preserve"> at his own </w:t>
      </w:r>
      <w:r w:rsidR="009A5EF7">
        <w:rPr>
          <w:rFonts w:cstheme="minorHAnsi"/>
        </w:rPr>
        <w:t>Cost</w:t>
      </w:r>
      <w:r w:rsidRPr="00741EC2">
        <w:rPr>
          <w:rFonts w:cstheme="minorHAnsi"/>
        </w:rPr>
        <w:t xml:space="preserve"> and </w:t>
      </w:r>
      <w:r w:rsidR="009A5EF7">
        <w:rPr>
          <w:rFonts w:cstheme="minorHAnsi"/>
        </w:rPr>
        <w:t>risk</w:t>
      </w:r>
      <w:r w:rsidRPr="00741EC2">
        <w:rPr>
          <w:rFonts w:cstheme="minorHAnsi"/>
        </w:rPr>
        <w:t>.</w:t>
      </w:r>
    </w:p>
    <w:p w:rsidR="00C5582D" w:rsidRDefault="00C5582D" w:rsidP="00CD05C8">
      <w:pPr>
        <w:pStyle w:val="ListParagraph"/>
        <w:numPr>
          <w:ilvl w:val="1"/>
          <w:numId w:val="1"/>
        </w:numPr>
        <w:jc w:val="both"/>
        <w:rPr>
          <w:rFonts w:cstheme="minorHAnsi"/>
        </w:rPr>
      </w:pPr>
      <w:r>
        <w:rPr>
          <w:rFonts w:cstheme="minorHAnsi"/>
        </w:rPr>
        <w:t>All the prices should be quoted in Pakistani rupees.</w:t>
      </w:r>
    </w:p>
    <w:p w:rsidR="00580A84" w:rsidRDefault="00580A84" w:rsidP="00CD05C8">
      <w:pPr>
        <w:pStyle w:val="ListParagraph"/>
        <w:numPr>
          <w:ilvl w:val="1"/>
          <w:numId w:val="1"/>
        </w:numPr>
        <w:jc w:val="both"/>
        <w:rPr>
          <w:rFonts w:cstheme="minorHAnsi"/>
        </w:rPr>
      </w:pPr>
      <w:r w:rsidRPr="00741EC2">
        <w:rPr>
          <w:rFonts w:cstheme="minorHAnsi"/>
        </w:rPr>
        <w:t>The successful bidder is responsible to provide onsite training for KIU Technical staff</w:t>
      </w:r>
      <w:r w:rsidR="00011608">
        <w:rPr>
          <w:rFonts w:cstheme="minorHAnsi"/>
        </w:rPr>
        <w:t>, minimum for one week</w:t>
      </w:r>
      <w:r w:rsidR="0025528D" w:rsidRPr="00741EC2">
        <w:rPr>
          <w:rFonts w:cstheme="minorHAnsi"/>
        </w:rPr>
        <w:t xml:space="preserve"> to operate the equipment according to acceptable standards.</w:t>
      </w:r>
    </w:p>
    <w:p w:rsidR="009308D4" w:rsidRPr="00741EC2" w:rsidRDefault="009308D4" w:rsidP="00CD05C8">
      <w:pPr>
        <w:pStyle w:val="ListParagraph"/>
        <w:numPr>
          <w:ilvl w:val="1"/>
          <w:numId w:val="1"/>
        </w:numPr>
        <w:jc w:val="both"/>
        <w:rPr>
          <w:rFonts w:cstheme="minorHAnsi"/>
        </w:rPr>
      </w:pPr>
      <w:r>
        <w:rPr>
          <w:rFonts w:cstheme="minorHAnsi"/>
        </w:rPr>
        <w:lastRenderedPageBreak/>
        <w:t>The selected bidder bound</w:t>
      </w:r>
      <w:r w:rsidR="00664203">
        <w:rPr>
          <w:rFonts w:cstheme="minorHAnsi"/>
        </w:rPr>
        <w:t xml:space="preserve"> to provide original bill of la</w:t>
      </w:r>
      <w:r>
        <w:rPr>
          <w:rFonts w:cstheme="minorHAnsi"/>
        </w:rPr>
        <w:t>ding /entry and paid import taxes etc.</w:t>
      </w:r>
    </w:p>
    <w:p w:rsidR="00916CFF" w:rsidRDefault="006A541E" w:rsidP="00CD05C8">
      <w:pPr>
        <w:pStyle w:val="ListParagraph"/>
        <w:numPr>
          <w:ilvl w:val="1"/>
          <w:numId w:val="1"/>
        </w:numPr>
        <w:jc w:val="both"/>
        <w:rPr>
          <w:rFonts w:cstheme="minorHAnsi"/>
        </w:rPr>
      </w:pPr>
      <w:r>
        <w:rPr>
          <w:rFonts w:cstheme="minorHAnsi"/>
        </w:rPr>
        <w:t>In case of doubt supplied equipment will be verified from manufacturer with serial number provided on equipment</w:t>
      </w:r>
      <w:r w:rsidR="00B544D9">
        <w:rPr>
          <w:rFonts w:cstheme="minorHAnsi"/>
        </w:rPr>
        <w:t xml:space="preserve"> or from the landing documents etc.</w:t>
      </w:r>
    </w:p>
    <w:p w:rsidR="009E3127" w:rsidRPr="00741EC2" w:rsidRDefault="009E3127" w:rsidP="009E3127">
      <w:pPr>
        <w:pStyle w:val="ListParagraph"/>
        <w:jc w:val="both"/>
        <w:rPr>
          <w:rFonts w:cstheme="minorHAnsi"/>
        </w:rPr>
      </w:pPr>
    </w:p>
    <w:p w:rsidR="00580A84" w:rsidRPr="00741EC2" w:rsidRDefault="00580A84" w:rsidP="00CD05C8">
      <w:pPr>
        <w:pStyle w:val="ListParagraph"/>
        <w:numPr>
          <w:ilvl w:val="0"/>
          <w:numId w:val="1"/>
        </w:numPr>
        <w:spacing w:after="0"/>
        <w:jc w:val="both"/>
        <w:rPr>
          <w:rFonts w:cstheme="minorHAnsi"/>
          <w:b/>
        </w:rPr>
      </w:pPr>
      <w:r w:rsidRPr="00741EC2">
        <w:rPr>
          <w:rFonts w:cstheme="minorHAnsi"/>
          <w:b/>
        </w:rPr>
        <w:t>General terms and conditions:</w:t>
      </w:r>
    </w:p>
    <w:p w:rsidR="00112613" w:rsidRPr="00741EC2" w:rsidRDefault="00947745" w:rsidP="00A77FA7">
      <w:pPr>
        <w:spacing w:after="0" w:line="360" w:lineRule="auto"/>
        <w:jc w:val="both"/>
        <w:rPr>
          <w:rFonts w:cstheme="minorHAnsi"/>
        </w:rPr>
      </w:pPr>
      <w:r>
        <w:rPr>
          <w:rFonts w:cstheme="minorHAnsi"/>
        </w:rPr>
        <w:t xml:space="preserve">                             </w:t>
      </w:r>
      <w:r w:rsidR="00112613" w:rsidRPr="00741EC2">
        <w:rPr>
          <w:rFonts w:cstheme="minorHAnsi"/>
        </w:rPr>
        <w:t>The following General terms and conditions apply to all categories of this RFP:</w:t>
      </w:r>
    </w:p>
    <w:p w:rsidR="00AF3C2C" w:rsidRPr="002A3B01" w:rsidRDefault="00AF3C2C" w:rsidP="00A77FA7">
      <w:pPr>
        <w:pStyle w:val="ListParagraph"/>
        <w:numPr>
          <w:ilvl w:val="1"/>
          <w:numId w:val="1"/>
        </w:numPr>
        <w:spacing w:line="360" w:lineRule="auto"/>
        <w:jc w:val="both"/>
        <w:rPr>
          <w:rFonts w:cstheme="minorHAnsi"/>
          <w:b/>
          <w:sz w:val="21"/>
          <w:szCs w:val="21"/>
          <w:u w:val="single"/>
        </w:rPr>
      </w:pPr>
      <w:r w:rsidRPr="002A3B01">
        <w:rPr>
          <w:rFonts w:cstheme="minorHAnsi"/>
          <w:sz w:val="21"/>
          <w:szCs w:val="21"/>
        </w:rPr>
        <w:t xml:space="preserve">Sealed Technical bids supported with technical catalogs will be opened on </w:t>
      </w:r>
      <w:r w:rsidR="00664203">
        <w:rPr>
          <w:rFonts w:cstheme="minorHAnsi"/>
          <w:b/>
          <w:sz w:val="21"/>
          <w:szCs w:val="21"/>
          <w:u w:val="single"/>
        </w:rPr>
        <w:t>September</w:t>
      </w:r>
      <w:r w:rsidR="00C5582D">
        <w:rPr>
          <w:rFonts w:cstheme="minorHAnsi"/>
          <w:b/>
          <w:sz w:val="21"/>
          <w:szCs w:val="21"/>
          <w:u w:val="single"/>
        </w:rPr>
        <w:t xml:space="preserve"> </w:t>
      </w:r>
      <w:r w:rsidR="00664203">
        <w:rPr>
          <w:rFonts w:cstheme="minorHAnsi"/>
          <w:b/>
          <w:sz w:val="21"/>
          <w:szCs w:val="21"/>
          <w:u w:val="single"/>
        </w:rPr>
        <w:t>18</w:t>
      </w:r>
      <w:r w:rsidR="005B7EFA" w:rsidRPr="002A3B01">
        <w:rPr>
          <w:rFonts w:cstheme="minorHAnsi"/>
          <w:b/>
          <w:sz w:val="21"/>
          <w:szCs w:val="21"/>
          <w:u w:val="single"/>
        </w:rPr>
        <w:t>, 20</w:t>
      </w:r>
      <w:r w:rsidR="00532033" w:rsidRPr="002A3B01">
        <w:rPr>
          <w:rFonts w:cstheme="minorHAnsi"/>
          <w:b/>
          <w:sz w:val="21"/>
          <w:szCs w:val="21"/>
          <w:u w:val="single"/>
        </w:rPr>
        <w:t>2</w:t>
      </w:r>
      <w:r w:rsidR="00565E00">
        <w:rPr>
          <w:rFonts w:cstheme="minorHAnsi"/>
          <w:b/>
          <w:sz w:val="21"/>
          <w:szCs w:val="21"/>
          <w:u w:val="single"/>
        </w:rPr>
        <w:t>4</w:t>
      </w:r>
      <w:r w:rsidR="005B7EFA" w:rsidRPr="002A3B01">
        <w:rPr>
          <w:rFonts w:cstheme="minorHAnsi"/>
          <w:b/>
          <w:sz w:val="21"/>
          <w:szCs w:val="21"/>
          <w:u w:val="single"/>
        </w:rPr>
        <w:t xml:space="preserve"> at 11</w:t>
      </w:r>
      <w:r w:rsidRPr="002A3B01">
        <w:rPr>
          <w:rFonts w:cstheme="minorHAnsi"/>
          <w:b/>
          <w:sz w:val="21"/>
          <w:szCs w:val="21"/>
          <w:u w:val="single"/>
        </w:rPr>
        <w:t xml:space="preserve">:30 </w:t>
      </w:r>
      <w:r w:rsidR="00B25533">
        <w:rPr>
          <w:rFonts w:cstheme="minorHAnsi"/>
          <w:b/>
          <w:sz w:val="21"/>
          <w:szCs w:val="21"/>
          <w:u w:val="single"/>
        </w:rPr>
        <w:t>am</w:t>
      </w:r>
      <w:r w:rsidR="00306589">
        <w:rPr>
          <w:rFonts w:cstheme="minorHAnsi"/>
          <w:b/>
          <w:sz w:val="21"/>
          <w:szCs w:val="21"/>
          <w:u w:val="single"/>
        </w:rPr>
        <w:t xml:space="preserve"> </w:t>
      </w:r>
      <w:r w:rsidR="00BD61F3" w:rsidRPr="002A3B01">
        <w:rPr>
          <w:rFonts w:cstheme="minorHAnsi"/>
          <w:b/>
          <w:sz w:val="21"/>
          <w:szCs w:val="21"/>
          <w:u w:val="single"/>
        </w:rPr>
        <w:t xml:space="preserve">KIU </w:t>
      </w:r>
      <w:r w:rsidR="00306589">
        <w:rPr>
          <w:rFonts w:cstheme="minorHAnsi"/>
          <w:b/>
          <w:sz w:val="21"/>
          <w:szCs w:val="21"/>
          <w:u w:val="single"/>
        </w:rPr>
        <w:t xml:space="preserve">Conference </w:t>
      </w:r>
      <w:r w:rsidR="00BF73FD">
        <w:rPr>
          <w:rFonts w:cstheme="minorHAnsi"/>
          <w:b/>
          <w:sz w:val="21"/>
          <w:szCs w:val="21"/>
          <w:u w:val="single"/>
        </w:rPr>
        <w:t xml:space="preserve">hall. </w:t>
      </w:r>
    </w:p>
    <w:p w:rsidR="00B25533"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Sealed tenders </w:t>
      </w:r>
      <w:r w:rsidR="00A17415">
        <w:rPr>
          <w:rFonts w:cstheme="minorHAnsi"/>
          <w:sz w:val="21"/>
          <w:szCs w:val="21"/>
        </w:rPr>
        <w:t xml:space="preserve">along with security earnest money </w:t>
      </w:r>
      <w:r w:rsidR="007467B8">
        <w:rPr>
          <w:rFonts w:cstheme="minorHAnsi"/>
          <w:b/>
          <w:sz w:val="21"/>
          <w:szCs w:val="21"/>
        </w:rPr>
        <w:t>Rs.</w:t>
      </w:r>
      <w:r w:rsidR="00A17415" w:rsidRPr="00BB0CE2">
        <w:rPr>
          <w:rFonts w:cstheme="minorHAnsi"/>
          <w:b/>
          <w:sz w:val="21"/>
          <w:szCs w:val="21"/>
        </w:rPr>
        <w:t>500,000/-</w:t>
      </w:r>
      <w:r w:rsidR="00160BD3">
        <w:rPr>
          <w:rFonts w:cstheme="minorHAnsi"/>
          <w:b/>
          <w:sz w:val="21"/>
          <w:szCs w:val="21"/>
        </w:rPr>
        <w:t xml:space="preserve"> for Civil En</w:t>
      </w:r>
      <w:r w:rsidR="00F81DEA">
        <w:rPr>
          <w:rFonts w:cstheme="minorHAnsi"/>
          <w:b/>
          <w:sz w:val="21"/>
          <w:szCs w:val="21"/>
        </w:rPr>
        <w:t>gineering Lab Equipment and Rs.7</w:t>
      </w:r>
      <w:r w:rsidR="00160BD3">
        <w:rPr>
          <w:rFonts w:cstheme="minorHAnsi"/>
          <w:b/>
          <w:sz w:val="21"/>
          <w:szCs w:val="21"/>
        </w:rPr>
        <w:t>00,000/- Mining Engineering Lab Equipment</w:t>
      </w:r>
      <w:r w:rsidR="00A17415">
        <w:rPr>
          <w:rFonts w:cstheme="minorHAnsi"/>
          <w:sz w:val="21"/>
          <w:szCs w:val="21"/>
        </w:rPr>
        <w:t xml:space="preserve"> </w:t>
      </w:r>
      <w:r w:rsidR="00DD6B53">
        <w:rPr>
          <w:rFonts w:cstheme="minorHAnsi"/>
          <w:sz w:val="21"/>
          <w:szCs w:val="21"/>
        </w:rPr>
        <w:t xml:space="preserve">in shape of call deposit from any scheduled bank in favor of Karakoram International University Gilgit </w:t>
      </w:r>
      <w:r w:rsidRPr="002A3B01">
        <w:rPr>
          <w:rFonts w:cstheme="minorHAnsi"/>
          <w:sz w:val="21"/>
          <w:szCs w:val="21"/>
        </w:rPr>
        <w:t xml:space="preserve">should be sent </w:t>
      </w:r>
      <w:r w:rsidRPr="00B25533">
        <w:rPr>
          <w:rFonts w:cstheme="minorHAnsi"/>
          <w:b/>
          <w:sz w:val="21"/>
          <w:szCs w:val="21"/>
        </w:rPr>
        <w:t xml:space="preserve">via </w:t>
      </w:r>
      <w:r w:rsidR="00F03C28" w:rsidRPr="00B25533">
        <w:rPr>
          <w:rFonts w:cstheme="minorHAnsi"/>
          <w:b/>
          <w:sz w:val="21"/>
          <w:szCs w:val="21"/>
        </w:rPr>
        <w:t>courier services</w:t>
      </w:r>
      <w:r w:rsidRPr="002A3B01">
        <w:rPr>
          <w:rFonts w:cstheme="minorHAnsi"/>
          <w:sz w:val="21"/>
          <w:szCs w:val="21"/>
        </w:rPr>
        <w:t xml:space="preserve"> to the </w:t>
      </w:r>
      <w:r w:rsidR="00B25533">
        <w:rPr>
          <w:rFonts w:cstheme="minorHAnsi"/>
          <w:sz w:val="21"/>
          <w:szCs w:val="21"/>
        </w:rPr>
        <w:t>Assistant D</w:t>
      </w:r>
      <w:r w:rsidR="000107D0">
        <w:rPr>
          <w:rFonts w:cstheme="minorHAnsi"/>
          <w:sz w:val="21"/>
          <w:szCs w:val="21"/>
        </w:rPr>
        <w:t>ir</w:t>
      </w:r>
      <w:r w:rsidR="00B25533">
        <w:rPr>
          <w:rFonts w:cstheme="minorHAnsi"/>
          <w:sz w:val="21"/>
          <w:szCs w:val="21"/>
        </w:rPr>
        <w:t xml:space="preserve">ector Purchases, Karakoram International University, </w:t>
      </w:r>
      <w:r w:rsidRPr="002A3B01">
        <w:rPr>
          <w:rFonts w:cstheme="minorHAnsi"/>
          <w:sz w:val="21"/>
          <w:szCs w:val="21"/>
        </w:rPr>
        <w:t xml:space="preserve">which should reach in at least by </w:t>
      </w:r>
      <w:r w:rsidR="005B7EFA" w:rsidRPr="002A3B01">
        <w:rPr>
          <w:rFonts w:cstheme="minorHAnsi"/>
          <w:sz w:val="21"/>
          <w:szCs w:val="21"/>
        </w:rPr>
        <w:t>1</w:t>
      </w:r>
      <w:r w:rsidR="007F2EC7" w:rsidRPr="002A3B01">
        <w:rPr>
          <w:rFonts w:cstheme="minorHAnsi"/>
          <w:sz w:val="21"/>
          <w:szCs w:val="21"/>
        </w:rPr>
        <w:t>1</w:t>
      </w:r>
      <w:r w:rsidRPr="002A3B01">
        <w:rPr>
          <w:rFonts w:cstheme="minorHAnsi"/>
          <w:sz w:val="21"/>
          <w:szCs w:val="21"/>
        </w:rPr>
        <w:t xml:space="preserve">:00 </w:t>
      </w:r>
      <w:r w:rsidR="00B25533">
        <w:rPr>
          <w:rFonts w:cstheme="minorHAnsi"/>
          <w:sz w:val="21"/>
          <w:szCs w:val="21"/>
        </w:rPr>
        <w:t>am</w:t>
      </w:r>
      <w:r w:rsidR="00C5582D">
        <w:rPr>
          <w:rFonts w:cstheme="minorHAnsi"/>
          <w:sz w:val="21"/>
          <w:szCs w:val="21"/>
        </w:rPr>
        <w:t xml:space="preserve"> </w:t>
      </w:r>
      <w:r w:rsidR="00B25533">
        <w:rPr>
          <w:rFonts w:cstheme="minorHAnsi"/>
          <w:sz w:val="21"/>
          <w:szCs w:val="21"/>
        </w:rPr>
        <w:t>in KIU, which will be opened in presence of the committee members and bidders at 11:30 AM on the same date.</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 By hand tenders not be accepted.</w:t>
      </w:r>
    </w:p>
    <w:p w:rsidR="00AF3C2C" w:rsidRPr="002A3B01" w:rsidRDefault="00AF3C2C"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Ambiguous, conditional and void tenders are liable to be rejected</w:t>
      </w:r>
      <w:r w:rsidR="008E6AB1" w:rsidRPr="002A3B01">
        <w:rPr>
          <w:rFonts w:cstheme="minorHAnsi"/>
          <w:sz w:val="21"/>
          <w:szCs w:val="21"/>
        </w:rPr>
        <w:t>.</w:t>
      </w:r>
    </w:p>
    <w:p w:rsidR="00BC0E21" w:rsidRDefault="00BC0E21"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Taxes will be deducted at source as per rules</w:t>
      </w:r>
      <w:r w:rsidR="008E6AB1" w:rsidRPr="002A3B01">
        <w:rPr>
          <w:rFonts w:cstheme="minorHAnsi"/>
          <w:sz w:val="21"/>
          <w:szCs w:val="21"/>
        </w:rPr>
        <w:t xml:space="preserve"> (if applicable)</w:t>
      </w:r>
      <w:r w:rsidRPr="002A3B01">
        <w:rPr>
          <w:rFonts w:cstheme="minorHAnsi"/>
          <w:sz w:val="21"/>
          <w:szCs w:val="21"/>
        </w:rPr>
        <w:t>.</w:t>
      </w:r>
    </w:p>
    <w:p w:rsidR="00042FA7" w:rsidRPr="002A3B01" w:rsidRDefault="00243831" w:rsidP="00A77FA7">
      <w:pPr>
        <w:pStyle w:val="ListParagraph"/>
        <w:numPr>
          <w:ilvl w:val="1"/>
          <w:numId w:val="1"/>
        </w:numPr>
        <w:spacing w:line="360" w:lineRule="auto"/>
        <w:jc w:val="both"/>
        <w:rPr>
          <w:rFonts w:cstheme="minorHAnsi"/>
          <w:sz w:val="21"/>
          <w:szCs w:val="21"/>
        </w:rPr>
      </w:pPr>
      <w:r>
        <w:rPr>
          <w:rFonts w:cstheme="minorHAnsi"/>
          <w:sz w:val="21"/>
          <w:szCs w:val="21"/>
        </w:rPr>
        <w:t>The equipment will be selected against item</w:t>
      </w:r>
      <w:r w:rsidR="00F37934">
        <w:rPr>
          <w:rFonts w:cstheme="minorHAnsi"/>
          <w:sz w:val="21"/>
          <w:szCs w:val="21"/>
        </w:rPr>
        <w:t xml:space="preserve"> (</w:t>
      </w:r>
      <w:r>
        <w:rPr>
          <w:rFonts w:cstheme="minorHAnsi"/>
          <w:sz w:val="21"/>
          <w:szCs w:val="21"/>
        </w:rPr>
        <w:t>s</w:t>
      </w:r>
      <w:r w:rsidR="00F37934">
        <w:rPr>
          <w:rFonts w:cstheme="minorHAnsi"/>
          <w:sz w:val="21"/>
          <w:szCs w:val="21"/>
        </w:rPr>
        <w:t>)</w:t>
      </w:r>
      <w:r>
        <w:rPr>
          <w:rFonts w:cstheme="minorHAnsi"/>
          <w:sz w:val="21"/>
          <w:szCs w:val="21"/>
        </w:rPr>
        <w:t>-wise lowest rate of each firm, who will stand 1</w:t>
      </w:r>
      <w:r w:rsidRPr="00243831">
        <w:rPr>
          <w:rFonts w:cstheme="minorHAnsi"/>
          <w:sz w:val="21"/>
          <w:szCs w:val="21"/>
          <w:vertAlign w:val="superscript"/>
        </w:rPr>
        <w:t>st</w:t>
      </w:r>
      <w:r>
        <w:rPr>
          <w:rFonts w:cstheme="minorHAnsi"/>
          <w:sz w:val="21"/>
          <w:szCs w:val="21"/>
        </w:rPr>
        <w:t xml:space="preserve"> lowest for the items</w:t>
      </w:r>
      <w:r w:rsidR="00042FA7">
        <w:rPr>
          <w:rFonts w:cstheme="minorHAnsi"/>
          <w:sz w:val="21"/>
          <w:szCs w:val="21"/>
        </w:rPr>
        <w:t>.</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RFP will be issued to the firms </w:t>
      </w:r>
      <w:r w:rsidR="00532033" w:rsidRPr="002A3B01">
        <w:rPr>
          <w:rFonts w:cstheme="minorHAnsi"/>
          <w:sz w:val="21"/>
          <w:szCs w:val="21"/>
        </w:rPr>
        <w:t xml:space="preserve">dealing </w:t>
      </w:r>
      <w:r w:rsidR="00B66D87" w:rsidRPr="002A3B01">
        <w:rPr>
          <w:rFonts w:cstheme="minorHAnsi"/>
          <w:sz w:val="21"/>
          <w:szCs w:val="21"/>
        </w:rPr>
        <w:t xml:space="preserve">in </w:t>
      </w:r>
      <w:r w:rsidR="00AD24F3" w:rsidRPr="002A3B01">
        <w:rPr>
          <w:rFonts w:cstheme="minorHAnsi"/>
          <w:sz w:val="21"/>
          <w:szCs w:val="21"/>
        </w:rPr>
        <w:t>Chemicals &amp;</w:t>
      </w:r>
      <w:r w:rsidR="0025528D" w:rsidRPr="002A3B01">
        <w:rPr>
          <w:rFonts w:cstheme="minorHAnsi"/>
          <w:sz w:val="21"/>
          <w:szCs w:val="21"/>
        </w:rPr>
        <w:t xml:space="preserve"> Scientific </w:t>
      </w:r>
      <w:r w:rsidR="00AD24F3" w:rsidRPr="002A3B01">
        <w:rPr>
          <w:rFonts w:cstheme="minorHAnsi"/>
          <w:sz w:val="21"/>
          <w:szCs w:val="21"/>
        </w:rPr>
        <w:t>Lab</w:t>
      </w:r>
      <w:r w:rsidR="00532033" w:rsidRPr="002A3B01">
        <w:rPr>
          <w:rFonts w:cstheme="minorHAnsi"/>
          <w:sz w:val="21"/>
          <w:szCs w:val="21"/>
        </w:rPr>
        <w:t xml:space="preserve"> equipment</w:t>
      </w:r>
      <w:r w:rsidRPr="002A3B01">
        <w:rPr>
          <w:rFonts w:cstheme="minorHAnsi"/>
          <w:sz w:val="21"/>
          <w:szCs w:val="21"/>
        </w:rPr>
        <w:t>.</w:t>
      </w:r>
    </w:p>
    <w:p w:rsidR="008E6AB1"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The university reserves the rights to reject</w:t>
      </w:r>
      <w:r w:rsidR="00AD24F3" w:rsidRPr="002A3B01">
        <w:rPr>
          <w:rFonts w:cstheme="minorHAnsi"/>
          <w:sz w:val="21"/>
          <w:szCs w:val="21"/>
        </w:rPr>
        <w:t>/cancel</w:t>
      </w:r>
      <w:r w:rsidRPr="002A3B01">
        <w:rPr>
          <w:rFonts w:cstheme="minorHAnsi"/>
          <w:sz w:val="21"/>
          <w:szCs w:val="21"/>
        </w:rPr>
        <w:t xml:space="preserve"> all or any of the bids as per clause 33 of the Public Procurement Rules, 2004</w:t>
      </w:r>
      <w:r w:rsidR="00C33805" w:rsidRPr="002A3B01">
        <w:rPr>
          <w:rFonts w:cstheme="minorHAnsi"/>
          <w:sz w:val="21"/>
          <w:szCs w:val="21"/>
        </w:rPr>
        <w:t>. (Reasons to be communicated if demanded).</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Validity period of the bids </w:t>
      </w:r>
      <w:r w:rsidR="00B90BCB" w:rsidRPr="002A3B01">
        <w:rPr>
          <w:rFonts w:cstheme="minorHAnsi"/>
          <w:sz w:val="21"/>
          <w:szCs w:val="21"/>
        </w:rPr>
        <w:t>should</w:t>
      </w:r>
      <w:r w:rsidRPr="002A3B01">
        <w:rPr>
          <w:rFonts w:cstheme="minorHAnsi"/>
          <w:sz w:val="21"/>
          <w:szCs w:val="21"/>
        </w:rPr>
        <w:t xml:space="preserve"> be 90 days.</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The decision of the University shall be binding on all concerned and will in no case be challengeable at any forum or any court of law.</w:t>
      </w:r>
    </w:p>
    <w:p w:rsidR="00580A84" w:rsidRPr="00142075" w:rsidRDefault="00580A84" w:rsidP="00A77FA7">
      <w:pPr>
        <w:pStyle w:val="ListParagraph"/>
        <w:numPr>
          <w:ilvl w:val="1"/>
          <w:numId w:val="1"/>
        </w:numPr>
        <w:spacing w:line="360" w:lineRule="auto"/>
        <w:jc w:val="both"/>
        <w:rPr>
          <w:rFonts w:cstheme="minorHAnsi"/>
        </w:rPr>
      </w:pPr>
      <w:r w:rsidRPr="00142075">
        <w:rPr>
          <w:rFonts w:cstheme="minorHAnsi"/>
        </w:rPr>
        <w:t>Bids are liable to be rejected, if they are not in line with the terms, conditions and specifications stipulated in this RFP.</w:t>
      </w:r>
    </w:p>
    <w:p w:rsidR="00580A84" w:rsidRPr="00142075" w:rsidRDefault="00580A84" w:rsidP="00A77FA7">
      <w:pPr>
        <w:pStyle w:val="ListParagraph"/>
        <w:numPr>
          <w:ilvl w:val="1"/>
          <w:numId w:val="1"/>
        </w:numPr>
        <w:spacing w:line="360" w:lineRule="auto"/>
        <w:jc w:val="both"/>
        <w:rPr>
          <w:rFonts w:cstheme="minorHAnsi"/>
        </w:rPr>
      </w:pPr>
      <w:r w:rsidRPr="00142075">
        <w:rPr>
          <w:rFonts w:cstheme="minorHAnsi"/>
        </w:rPr>
        <w:t>During the examination, evaluation and comparison of bids the KIU, at its sole discretion, may ask the bidder for clarification of its bid.</w:t>
      </w:r>
    </w:p>
    <w:p w:rsidR="00580A84" w:rsidRPr="00142075" w:rsidRDefault="00580A84" w:rsidP="00A77FA7">
      <w:pPr>
        <w:pStyle w:val="ListParagraph"/>
        <w:numPr>
          <w:ilvl w:val="1"/>
          <w:numId w:val="1"/>
        </w:numPr>
        <w:spacing w:line="360" w:lineRule="auto"/>
        <w:jc w:val="both"/>
        <w:rPr>
          <w:rFonts w:cstheme="minorHAnsi"/>
        </w:rPr>
      </w:pPr>
      <w:r w:rsidRPr="00142075">
        <w:rPr>
          <w:rFonts w:cstheme="minorHAnsi"/>
        </w:rPr>
        <w:t>The request for clarification and response shall be in writing/email and no change in price or substance of the bid shall be sought, offered or permitted.</w:t>
      </w:r>
    </w:p>
    <w:p w:rsidR="00580A84" w:rsidRPr="00142075" w:rsidRDefault="00580A84" w:rsidP="00A77FA7">
      <w:pPr>
        <w:pStyle w:val="ListParagraph"/>
        <w:numPr>
          <w:ilvl w:val="1"/>
          <w:numId w:val="1"/>
        </w:numPr>
        <w:spacing w:line="360" w:lineRule="auto"/>
        <w:jc w:val="both"/>
        <w:rPr>
          <w:rFonts w:cstheme="minorHAnsi"/>
        </w:rPr>
      </w:pPr>
      <w:r w:rsidRPr="00142075">
        <w:rPr>
          <w:rFonts w:cstheme="minorHAnsi"/>
        </w:rPr>
        <w:t xml:space="preserve">Delivery time for all items is </w:t>
      </w:r>
      <w:r w:rsidR="004C246B" w:rsidRPr="00142075">
        <w:rPr>
          <w:rFonts w:cstheme="minorHAnsi"/>
        </w:rPr>
        <w:t>12 to 13</w:t>
      </w:r>
      <w:r w:rsidRPr="00142075">
        <w:rPr>
          <w:rFonts w:cstheme="minorHAnsi"/>
        </w:rPr>
        <w:t xml:space="preserve"> weeks after receipt of supply order.</w:t>
      </w:r>
    </w:p>
    <w:p w:rsidR="00A13E90" w:rsidRPr="00142075" w:rsidRDefault="00580A84" w:rsidP="00A13E90">
      <w:pPr>
        <w:pStyle w:val="ListParagraph"/>
        <w:numPr>
          <w:ilvl w:val="1"/>
          <w:numId w:val="1"/>
        </w:numPr>
        <w:spacing w:line="360" w:lineRule="auto"/>
        <w:jc w:val="both"/>
        <w:rPr>
          <w:rFonts w:cstheme="minorHAnsi"/>
        </w:rPr>
      </w:pPr>
      <w:r w:rsidRPr="00142075">
        <w:rPr>
          <w:rFonts w:cstheme="minorHAnsi"/>
        </w:rPr>
        <w:t>Bids submitted via email or fax will not be entertained.</w:t>
      </w:r>
    </w:p>
    <w:p w:rsidR="009654E1" w:rsidRPr="00142075" w:rsidRDefault="00A13E90" w:rsidP="0035032F">
      <w:pPr>
        <w:pStyle w:val="ListParagraph"/>
        <w:numPr>
          <w:ilvl w:val="1"/>
          <w:numId w:val="1"/>
        </w:numPr>
        <w:spacing w:line="360" w:lineRule="auto"/>
        <w:jc w:val="both"/>
        <w:rPr>
          <w:rFonts w:cstheme="minorHAnsi"/>
        </w:rPr>
      </w:pPr>
      <w:r w:rsidRPr="00142075">
        <w:rPr>
          <w:rFonts w:cstheme="minorHAnsi"/>
        </w:rPr>
        <w:t>The bidder will have to submit a certificate that equipment will be provide of origin mentioned</w:t>
      </w:r>
      <w:r w:rsidR="009654E1" w:rsidRPr="00142075">
        <w:rPr>
          <w:rFonts w:cstheme="minorHAnsi"/>
        </w:rPr>
        <w:t>.</w:t>
      </w:r>
    </w:p>
    <w:p w:rsidR="00A13E90" w:rsidRPr="00142075" w:rsidRDefault="00A13E90" w:rsidP="0035032F">
      <w:pPr>
        <w:pStyle w:val="ListParagraph"/>
        <w:numPr>
          <w:ilvl w:val="1"/>
          <w:numId w:val="1"/>
        </w:numPr>
        <w:spacing w:line="360" w:lineRule="auto"/>
        <w:jc w:val="both"/>
        <w:rPr>
          <w:rFonts w:cstheme="minorHAnsi"/>
        </w:rPr>
      </w:pPr>
      <w:r w:rsidRPr="00142075">
        <w:rPr>
          <w:rFonts w:cstheme="minorHAnsi"/>
        </w:rPr>
        <w:t xml:space="preserve">Bidders will have to provide documentary verifiable evidence regarding authorized agent/dealership of the manufacture. </w:t>
      </w:r>
    </w:p>
    <w:p w:rsidR="00542BCF" w:rsidRPr="00142075" w:rsidRDefault="000A4BEC" w:rsidP="00542BCF">
      <w:pPr>
        <w:pStyle w:val="ListParagraph"/>
        <w:numPr>
          <w:ilvl w:val="1"/>
          <w:numId w:val="1"/>
        </w:numPr>
        <w:spacing w:line="360" w:lineRule="auto"/>
        <w:jc w:val="both"/>
        <w:rPr>
          <w:rFonts w:cstheme="minorHAnsi"/>
        </w:rPr>
      </w:pPr>
      <w:r w:rsidRPr="00142075">
        <w:rPr>
          <w:rFonts w:cstheme="minorHAnsi"/>
        </w:rPr>
        <w:t>The prospective supplier has to execute an agreement with the University that he will provide the item as per quality and quantity prescribed in the bid documents before the supply order is issued.</w:t>
      </w:r>
    </w:p>
    <w:p w:rsidR="00D50E02" w:rsidRPr="00142075" w:rsidRDefault="00542BCF" w:rsidP="00542BCF">
      <w:pPr>
        <w:pStyle w:val="ListParagraph"/>
        <w:numPr>
          <w:ilvl w:val="1"/>
          <w:numId w:val="1"/>
        </w:numPr>
        <w:spacing w:line="360" w:lineRule="auto"/>
        <w:jc w:val="both"/>
        <w:rPr>
          <w:rFonts w:cstheme="minorHAnsi"/>
        </w:rPr>
      </w:pPr>
      <w:r w:rsidRPr="00142075">
        <w:lastRenderedPageBreak/>
        <w:t>Bidders have to quote only one option, Bids having more than one option will be treated as non-responsive.</w:t>
      </w:r>
    </w:p>
    <w:p w:rsidR="00A26476" w:rsidRPr="00142075" w:rsidRDefault="00A26476" w:rsidP="00542BCF">
      <w:pPr>
        <w:pStyle w:val="ListParagraph"/>
        <w:numPr>
          <w:ilvl w:val="1"/>
          <w:numId w:val="1"/>
        </w:numPr>
        <w:spacing w:line="360" w:lineRule="auto"/>
        <w:jc w:val="both"/>
        <w:rPr>
          <w:rFonts w:cstheme="minorHAnsi"/>
        </w:rPr>
      </w:pPr>
      <w:r w:rsidRPr="00142075">
        <w:t>The quantity of equipment may increase or decrease as per requirement.</w:t>
      </w:r>
    </w:p>
    <w:p w:rsidR="0047413C" w:rsidRPr="00142075" w:rsidRDefault="0047413C" w:rsidP="0047413C">
      <w:pPr>
        <w:pStyle w:val="ListParagraph"/>
        <w:numPr>
          <w:ilvl w:val="0"/>
          <w:numId w:val="1"/>
        </w:numPr>
        <w:jc w:val="both"/>
        <w:rPr>
          <w:rFonts w:cstheme="minorHAnsi"/>
          <w:b/>
        </w:rPr>
      </w:pPr>
      <w:r w:rsidRPr="00142075">
        <w:rPr>
          <w:rFonts w:cstheme="minorHAnsi"/>
          <w:b/>
        </w:rPr>
        <w:t>Clarifications:</w:t>
      </w:r>
    </w:p>
    <w:p w:rsidR="0047413C" w:rsidRPr="00142075" w:rsidRDefault="0068450E" w:rsidP="0047413C">
      <w:pPr>
        <w:pStyle w:val="ListParagraph"/>
        <w:jc w:val="both"/>
        <w:rPr>
          <w:rFonts w:cstheme="minorHAnsi"/>
        </w:rPr>
      </w:pPr>
      <w:r w:rsidRPr="00142075">
        <w:rPr>
          <w:rFonts w:cstheme="minorHAnsi"/>
        </w:rPr>
        <w:t xml:space="preserve">              </w:t>
      </w:r>
      <w:r w:rsidR="0047413C" w:rsidRPr="00142075">
        <w:rPr>
          <w:rFonts w:cstheme="minorHAnsi"/>
        </w:rPr>
        <w:t>Queries regarding this RFP shall be submitted in writing to:</w:t>
      </w:r>
    </w:p>
    <w:p w:rsidR="0047413C" w:rsidRDefault="0047413C" w:rsidP="0047413C">
      <w:pPr>
        <w:pStyle w:val="ListParagraph"/>
        <w:jc w:val="both"/>
        <w:rPr>
          <w:rFonts w:cstheme="minorHAnsi"/>
        </w:rPr>
      </w:pPr>
    </w:p>
    <w:p w:rsidR="0047413C" w:rsidRPr="00741EC2" w:rsidRDefault="0047413C" w:rsidP="0047413C">
      <w:pPr>
        <w:pStyle w:val="ListParagraph"/>
        <w:jc w:val="both"/>
        <w:rPr>
          <w:rFonts w:cstheme="minorHAnsi"/>
        </w:rPr>
      </w:pPr>
    </w:p>
    <w:p w:rsidR="0047413C" w:rsidRPr="00741EC2" w:rsidRDefault="00A42AD6" w:rsidP="0047413C">
      <w:pPr>
        <w:spacing w:after="0"/>
        <w:rPr>
          <w:rFonts w:cstheme="minorHAnsi"/>
        </w:rPr>
      </w:pPr>
      <w:r>
        <w:rPr>
          <w:rFonts w:cstheme="minorHAnsi"/>
        </w:rPr>
        <w:t xml:space="preserve">       Zahid Ali</w:t>
      </w:r>
      <w:r w:rsidR="00F42051">
        <w:rPr>
          <w:rFonts w:cstheme="minorHAnsi"/>
        </w:rPr>
        <w:t xml:space="preserve">       </w:t>
      </w:r>
      <w:r w:rsidR="00DD5F0F">
        <w:rPr>
          <w:rFonts w:cstheme="minorHAnsi"/>
        </w:rPr>
        <w:t xml:space="preserve">  </w:t>
      </w:r>
      <w:r w:rsidR="00EF4331">
        <w:rPr>
          <w:rFonts w:cstheme="minorHAnsi"/>
        </w:rPr>
        <w:t xml:space="preserve">  </w:t>
      </w:r>
      <w:r w:rsidR="00F416A9">
        <w:rPr>
          <w:rFonts w:cstheme="minorHAnsi"/>
        </w:rPr>
        <w:t xml:space="preserve">               </w:t>
      </w:r>
      <w:r w:rsidR="00731967">
        <w:rPr>
          <w:rFonts w:cstheme="minorHAnsi"/>
        </w:rPr>
        <w:t xml:space="preserve">  </w:t>
      </w:r>
      <w:r w:rsidR="00F416A9">
        <w:rPr>
          <w:rFonts w:cstheme="minorHAnsi"/>
        </w:rPr>
        <w:t xml:space="preserve"> </w:t>
      </w:r>
      <w:r>
        <w:rPr>
          <w:rFonts w:cstheme="minorHAnsi"/>
        </w:rPr>
        <w:t xml:space="preserve">    Shabbir Hussain</w:t>
      </w:r>
      <w:r w:rsidR="0047413C">
        <w:rPr>
          <w:rFonts w:cstheme="minorHAnsi"/>
        </w:rPr>
        <w:t xml:space="preserve">  </w:t>
      </w:r>
      <w:r>
        <w:rPr>
          <w:rFonts w:cstheme="minorHAnsi"/>
        </w:rPr>
        <w:t xml:space="preserve"> </w:t>
      </w:r>
      <w:r>
        <w:rPr>
          <w:rFonts w:cstheme="minorHAnsi"/>
        </w:rPr>
        <w:tab/>
      </w:r>
      <w:r>
        <w:rPr>
          <w:rFonts w:cstheme="minorHAnsi"/>
        </w:rPr>
        <w:tab/>
        <w:t xml:space="preserve">            </w:t>
      </w:r>
      <w:r w:rsidR="0047413C">
        <w:rPr>
          <w:rFonts w:cstheme="minorHAnsi"/>
        </w:rPr>
        <w:t>Nouman Butt</w:t>
      </w:r>
    </w:p>
    <w:p w:rsidR="0047413C" w:rsidRPr="00741EC2" w:rsidRDefault="00A42AD6" w:rsidP="0047413C">
      <w:pPr>
        <w:pStyle w:val="NoSpacing"/>
        <w:rPr>
          <w:rFonts w:cstheme="minorHAnsi"/>
        </w:rPr>
      </w:pPr>
      <w:r>
        <w:rPr>
          <w:rFonts w:cstheme="minorHAnsi"/>
        </w:rPr>
        <w:t xml:space="preserve">  </w:t>
      </w:r>
      <w:r w:rsidR="0047413C" w:rsidRPr="00741EC2">
        <w:rPr>
          <w:rFonts w:cstheme="minorHAnsi"/>
        </w:rPr>
        <w:t xml:space="preserve"> </w:t>
      </w:r>
      <w:r>
        <w:rPr>
          <w:rFonts w:cstheme="minorHAnsi"/>
        </w:rPr>
        <w:t>AD Purchases</w:t>
      </w:r>
      <w:r w:rsidR="00F864B3">
        <w:rPr>
          <w:rFonts w:cstheme="minorHAnsi"/>
        </w:rPr>
        <w:t xml:space="preserve"> </w:t>
      </w:r>
      <w:r w:rsidR="0047413C" w:rsidRPr="00741EC2">
        <w:rPr>
          <w:rFonts w:cstheme="minorHAnsi"/>
        </w:rPr>
        <w:tab/>
      </w:r>
      <w:r w:rsidR="00F864B3">
        <w:rPr>
          <w:rFonts w:cstheme="minorHAnsi"/>
        </w:rPr>
        <w:t xml:space="preserve">      </w:t>
      </w:r>
      <w:r w:rsidR="00731967">
        <w:rPr>
          <w:rFonts w:cstheme="minorHAnsi"/>
        </w:rPr>
        <w:t xml:space="preserve">        </w:t>
      </w:r>
      <w:r>
        <w:rPr>
          <w:rFonts w:cstheme="minorHAnsi"/>
        </w:rPr>
        <w:t xml:space="preserve">           </w:t>
      </w:r>
      <w:r w:rsidR="00731967">
        <w:rPr>
          <w:rFonts w:cstheme="minorHAnsi"/>
        </w:rPr>
        <w:t xml:space="preserve"> </w:t>
      </w:r>
      <w:r>
        <w:rPr>
          <w:rFonts w:cstheme="minorHAnsi"/>
        </w:rPr>
        <w:t xml:space="preserve"> Director Works</w:t>
      </w:r>
      <w:r w:rsidR="0047413C">
        <w:rPr>
          <w:rFonts w:cstheme="minorHAnsi"/>
        </w:rPr>
        <w:tab/>
      </w:r>
      <w:r w:rsidR="0047413C">
        <w:rPr>
          <w:rFonts w:cstheme="minorHAnsi"/>
        </w:rPr>
        <w:tab/>
      </w:r>
      <w:r w:rsidR="0011772F">
        <w:rPr>
          <w:rFonts w:cstheme="minorHAnsi"/>
        </w:rPr>
        <w:t xml:space="preserve">     </w:t>
      </w:r>
      <w:r w:rsidR="00681DBA">
        <w:rPr>
          <w:rFonts w:cstheme="minorHAnsi"/>
        </w:rPr>
        <w:t xml:space="preserve">  </w:t>
      </w:r>
      <w:r w:rsidR="00731967">
        <w:rPr>
          <w:rFonts w:cstheme="minorHAnsi"/>
        </w:rPr>
        <w:t xml:space="preserve"> </w:t>
      </w:r>
      <w:r w:rsidR="00F416A9">
        <w:rPr>
          <w:rFonts w:cstheme="minorHAnsi"/>
        </w:rPr>
        <w:t xml:space="preserve"> </w:t>
      </w:r>
      <w:r>
        <w:rPr>
          <w:rFonts w:cstheme="minorHAnsi"/>
        </w:rPr>
        <w:t xml:space="preserve">                 </w:t>
      </w:r>
      <w:r w:rsidR="00DD5F0F">
        <w:rPr>
          <w:rFonts w:cstheme="minorHAnsi"/>
        </w:rPr>
        <w:t>Treasurer</w:t>
      </w:r>
      <w:r w:rsidR="00681DBA">
        <w:rPr>
          <w:rFonts w:cstheme="minorHAnsi"/>
        </w:rPr>
        <w:t xml:space="preserve"> KIU</w:t>
      </w:r>
    </w:p>
    <w:p w:rsidR="0047413C" w:rsidRPr="00741EC2" w:rsidRDefault="00A42AD6" w:rsidP="0047413C">
      <w:pPr>
        <w:pStyle w:val="NoSpacing"/>
        <w:rPr>
          <w:rFonts w:cstheme="minorHAnsi"/>
        </w:rPr>
      </w:pPr>
      <w:r>
        <w:rPr>
          <w:rFonts w:cstheme="minorHAnsi"/>
        </w:rPr>
        <w:t>Ph: 05811-960010-13(E</w:t>
      </w:r>
      <w:r w:rsidR="0047413C">
        <w:rPr>
          <w:rFonts w:cstheme="minorHAnsi"/>
        </w:rPr>
        <w:t>xt</w:t>
      </w:r>
      <w:r w:rsidR="00B9024D">
        <w:rPr>
          <w:rFonts w:cstheme="minorHAnsi"/>
        </w:rPr>
        <w:t>2</w:t>
      </w:r>
      <w:r>
        <w:rPr>
          <w:rFonts w:cstheme="minorHAnsi"/>
        </w:rPr>
        <w:t>31</w:t>
      </w:r>
      <w:r w:rsidR="0047413C">
        <w:rPr>
          <w:rFonts w:cstheme="minorHAnsi"/>
        </w:rPr>
        <w:t>)</w:t>
      </w:r>
      <w:r>
        <w:rPr>
          <w:rFonts w:cstheme="minorHAnsi"/>
        </w:rPr>
        <w:t xml:space="preserve"> </w:t>
      </w:r>
      <w:r w:rsidR="0047413C" w:rsidRPr="00741EC2">
        <w:rPr>
          <w:rFonts w:cstheme="minorHAnsi"/>
        </w:rPr>
        <w:t>Ph: 05811-960010-13 (</w:t>
      </w:r>
      <w:r w:rsidR="0047413C">
        <w:rPr>
          <w:rFonts w:cstheme="minorHAnsi"/>
        </w:rPr>
        <w:t>E</w:t>
      </w:r>
      <w:r w:rsidR="0047413C" w:rsidRPr="00741EC2">
        <w:rPr>
          <w:rFonts w:cstheme="minorHAnsi"/>
        </w:rPr>
        <w:t>xt2</w:t>
      </w:r>
      <w:r>
        <w:rPr>
          <w:rFonts w:cstheme="minorHAnsi"/>
        </w:rPr>
        <w:t>28)</w:t>
      </w:r>
      <w:r>
        <w:rPr>
          <w:rFonts w:cstheme="minorHAnsi"/>
        </w:rPr>
        <w:tab/>
        <w:t xml:space="preserve">    </w:t>
      </w:r>
      <w:r w:rsidR="0047413C" w:rsidRPr="00741EC2">
        <w:rPr>
          <w:rFonts w:cstheme="minorHAnsi"/>
        </w:rPr>
        <w:t>Ph: 05811-960036</w:t>
      </w:r>
      <w:r w:rsidR="00380BF2">
        <w:rPr>
          <w:rFonts w:cstheme="minorHAnsi"/>
        </w:rPr>
        <w:t xml:space="preserve"> (Ext107)</w:t>
      </w:r>
    </w:p>
    <w:p w:rsidR="0047413C" w:rsidRPr="00741EC2" w:rsidRDefault="00FB5CBC" w:rsidP="0047413C">
      <w:pPr>
        <w:jc w:val="both"/>
        <w:rPr>
          <w:rFonts w:cstheme="minorHAnsi"/>
        </w:rPr>
      </w:pPr>
      <w:hyperlink r:id="rId10" w:history="1">
        <w:r w:rsidR="00A42AD6" w:rsidRPr="009F7BFF">
          <w:rPr>
            <w:rStyle w:val="Hyperlink"/>
            <w:rFonts w:cstheme="minorHAnsi"/>
          </w:rPr>
          <w:t>zahid.ali@kiu.edu.pk</w:t>
        </w:r>
      </w:hyperlink>
      <w:r w:rsidR="0047413C" w:rsidRPr="00741EC2">
        <w:rPr>
          <w:rFonts w:cstheme="minorHAnsi"/>
        </w:rPr>
        <w:tab/>
      </w:r>
      <w:r w:rsidR="00487F50">
        <w:rPr>
          <w:rFonts w:cstheme="minorHAnsi"/>
        </w:rPr>
        <w:t xml:space="preserve"> </w:t>
      </w:r>
      <w:r w:rsidR="00EF4331">
        <w:rPr>
          <w:rFonts w:cstheme="minorHAnsi"/>
        </w:rPr>
        <w:t xml:space="preserve">   </w:t>
      </w:r>
      <w:r w:rsidR="00A42AD6">
        <w:rPr>
          <w:rFonts w:cstheme="minorHAnsi"/>
        </w:rPr>
        <w:t xml:space="preserve">     </w:t>
      </w:r>
      <w:r w:rsidR="00487F50">
        <w:rPr>
          <w:rFonts w:cstheme="minorHAnsi"/>
        </w:rPr>
        <w:t xml:space="preserve">  </w:t>
      </w:r>
      <w:r w:rsidR="00A42AD6">
        <w:rPr>
          <w:rFonts w:cstheme="minorHAnsi"/>
        </w:rPr>
        <w:t xml:space="preserve"> </w:t>
      </w:r>
      <w:r w:rsidR="00FD0E42">
        <w:rPr>
          <w:rFonts w:cstheme="minorHAnsi"/>
          <w:u w:val="single"/>
        </w:rPr>
        <w:t>Shabbir.hussain</w:t>
      </w:r>
      <w:r w:rsidR="00B9024D" w:rsidRPr="00B9024D">
        <w:rPr>
          <w:rFonts w:cstheme="minorHAnsi"/>
          <w:u w:val="single"/>
        </w:rPr>
        <w:t>@kiu.edu.pk</w:t>
      </w:r>
      <w:r w:rsidR="0011772F">
        <w:rPr>
          <w:rFonts w:cstheme="minorHAnsi"/>
          <w:u w:val="single"/>
        </w:rPr>
        <w:t xml:space="preserve"> </w:t>
      </w:r>
      <w:r w:rsidR="0011772F" w:rsidRPr="0011772F">
        <w:rPr>
          <w:rFonts w:cstheme="minorHAnsi"/>
        </w:rPr>
        <w:t xml:space="preserve">                  </w:t>
      </w:r>
      <w:hyperlink r:id="rId11" w:history="1">
        <w:r w:rsidR="00487F50" w:rsidRPr="001D1608">
          <w:rPr>
            <w:rStyle w:val="Hyperlink"/>
            <w:rFonts w:cstheme="minorHAnsi"/>
          </w:rPr>
          <w:t>treasurer@kiu.edu.pk</w:t>
        </w:r>
      </w:hyperlink>
    </w:p>
    <w:p w:rsidR="0047413C" w:rsidRPr="00741EC2" w:rsidRDefault="0047413C" w:rsidP="0047413C">
      <w:pPr>
        <w:rPr>
          <w:rFonts w:cstheme="minorHAnsi"/>
          <w:b/>
        </w:rPr>
      </w:pP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p>
    <w:p w:rsidR="0047413C" w:rsidRPr="00741EC2" w:rsidRDefault="0047413C" w:rsidP="0047413C">
      <w:pPr>
        <w:rPr>
          <w:rFonts w:cstheme="minorHAnsi"/>
          <w:b/>
        </w:rPr>
      </w:pPr>
      <w:r w:rsidRPr="00741EC2">
        <w:rPr>
          <w:rFonts w:cstheme="minorHAnsi"/>
          <w:b/>
        </w:rPr>
        <w:t>13.0</w:t>
      </w:r>
      <w:r w:rsidRPr="00741EC2">
        <w:rPr>
          <w:rFonts w:cstheme="minorHAnsi"/>
          <w:b/>
        </w:rPr>
        <w:tab/>
        <w:t>I have read and accept all the terms and conditions.</w:t>
      </w:r>
    </w:p>
    <w:p w:rsidR="0047413C" w:rsidRPr="00741EC2" w:rsidRDefault="0047413C" w:rsidP="0047413C">
      <w:pPr>
        <w:spacing w:line="360" w:lineRule="auto"/>
        <w:rPr>
          <w:rFonts w:cstheme="minorHAnsi"/>
          <w:b/>
          <w:sz w:val="24"/>
          <w:szCs w:val="24"/>
        </w:rPr>
      </w:pPr>
      <w:r w:rsidRPr="00741EC2">
        <w:rPr>
          <w:rFonts w:cstheme="minorHAnsi"/>
          <w:b/>
          <w:sz w:val="24"/>
          <w:szCs w:val="24"/>
        </w:rPr>
        <w:t>Manufacturer/Supplier:</w:t>
      </w:r>
    </w:p>
    <w:p w:rsidR="0047413C" w:rsidRPr="00741EC2" w:rsidRDefault="0047413C" w:rsidP="00510A90">
      <w:r w:rsidRPr="00741EC2">
        <w:t>Name_________________________________________________________________</w:t>
      </w:r>
    </w:p>
    <w:p w:rsidR="0047413C" w:rsidRPr="00741EC2" w:rsidRDefault="0047413C" w:rsidP="00510A90">
      <w:pPr>
        <w:rPr>
          <w:b/>
        </w:rPr>
      </w:pPr>
      <w:r w:rsidRPr="00741EC2">
        <w:t>Designation____________________________________________________________</w:t>
      </w:r>
      <w:r w:rsidRPr="00741EC2">
        <w:tab/>
      </w:r>
      <w:r w:rsidRPr="00741EC2">
        <w:tab/>
      </w:r>
      <w:r w:rsidRPr="00741EC2">
        <w:rPr>
          <w:b/>
        </w:rPr>
        <w:t>Authorized Dealer/Agent in Pakistan:</w:t>
      </w:r>
    </w:p>
    <w:p w:rsidR="0047413C" w:rsidRPr="00741EC2" w:rsidRDefault="00B71CCA" w:rsidP="00873E24">
      <w:pPr>
        <w:tabs>
          <w:tab w:val="left" w:pos="8370"/>
        </w:tabs>
        <w:ind w:right="297"/>
      </w:pPr>
      <w:r>
        <w:t>Name_________</w:t>
      </w:r>
      <w:r w:rsidR="0047413C" w:rsidRPr="00741EC2">
        <w:t>____________________________________________________</w:t>
      </w:r>
    </w:p>
    <w:p w:rsidR="0047413C" w:rsidRPr="00741EC2" w:rsidRDefault="0047413C" w:rsidP="00510A90">
      <w:r w:rsidRPr="00741EC2">
        <w:t>Designation___________________________________________________________</w:t>
      </w:r>
    </w:p>
    <w:p w:rsidR="0047413C" w:rsidRPr="00741EC2" w:rsidRDefault="0047413C" w:rsidP="00510A90">
      <w:r w:rsidRPr="00741EC2">
        <w:t>Signature_____________________________________________________________</w:t>
      </w:r>
    </w:p>
    <w:p w:rsidR="00542BCF" w:rsidRDefault="0047413C" w:rsidP="00510A90">
      <w:r w:rsidRPr="00741EC2">
        <w:t>Date_________________________________________________________________</w:t>
      </w:r>
    </w:p>
    <w:p w:rsidR="00346198" w:rsidRDefault="00C151E6" w:rsidP="005E4F14">
      <w:pPr>
        <w:spacing w:line="480" w:lineRule="auto"/>
        <w:jc w:val="both"/>
        <w:rPr>
          <w:rFonts w:cstheme="minorHAnsi"/>
          <w:b/>
          <w:sz w:val="24"/>
          <w:szCs w:val="24"/>
        </w:rPr>
      </w:pPr>
      <w:r>
        <w:rPr>
          <w:rFonts w:cstheme="minorHAnsi"/>
          <w:b/>
          <w:sz w:val="24"/>
          <w:szCs w:val="24"/>
        </w:rPr>
        <w:t xml:space="preserve"> </w:t>
      </w:r>
    </w:p>
    <w:p w:rsidR="00B93CC7" w:rsidRDefault="00346198" w:rsidP="00B93CC7">
      <w:pPr>
        <w:jc w:val="center"/>
        <w:rPr>
          <w:rFonts w:cstheme="minorHAnsi"/>
          <w:b/>
          <w:sz w:val="24"/>
          <w:szCs w:val="24"/>
        </w:rPr>
      </w:pPr>
      <w:r>
        <w:rPr>
          <w:rFonts w:cstheme="minorHAnsi"/>
          <w:b/>
          <w:sz w:val="24"/>
          <w:szCs w:val="24"/>
        </w:rPr>
        <w:br w:type="page"/>
      </w:r>
      <w:r w:rsidR="00B93CC7" w:rsidRPr="00225498">
        <w:rPr>
          <w:rFonts w:ascii="Calibri" w:eastAsia="Times New Roman" w:hAnsi="Calibri" w:cs="Calibri"/>
          <w:b/>
          <w:bCs/>
          <w:sz w:val="32"/>
          <w:szCs w:val="32"/>
          <w:u w:val="single"/>
        </w:rPr>
        <w:lastRenderedPageBreak/>
        <w:t>BOQ Civil Engineering Technology</w:t>
      </w:r>
      <w:r w:rsidR="00B93CC7">
        <w:rPr>
          <w:rFonts w:ascii="Calibri" w:eastAsia="Times New Roman" w:hAnsi="Calibri" w:cs="Calibri"/>
          <w:b/>
          <w:bCs/>
          <w:sz w:val="32"/>
          <w:szCs w:val="32"/>
          <w:u w:val="single"/>
        </w:rPr>
        <w:t xml:space="preserve"> Labs KIU</w:t>
      </w:r>
    </w:p>
    <w:p w:rsidR="00B93CC7" w:rsidRPr="00B93CC7" w:rsidRDefault="008D4102" w:rsidP="00B93CC7">
      <w:pPr>
        <w:pStyle w:val="ListParagraph"/>
        <w:numPr>
          <w:ilvl w:val="0"/>
          <w:numId w:val="12"/>
        </w:numPr>
        <w:jc w:val="center"/>
        <w:rPr>
          <w:rFonts w:cstheme="minorHAnsi"/>
          <w:sz w:val="24"/>
          <w:szCs w:val="24"/>
        </w:rPr>
      </w:pPr>
      <w:r>
        <w:rPr>
          <w:rFonts w:ascii="Calibri" w:eastAsia="Times New Roman" w:hAnsi="Calibri" w:cs="Calibri"/>
          <w:b/>
          <w:bCs/>
          <w:sz w:val="28"/>
          <w:szCs w:val="28"/>
        </w:rPr>
        <w:t>-</w:t>
      </w:r>
      <w:r w:rsidR="00B93CC7" w:rsidRPr="00B93CC7">
        <w:rPr>
          <w:rFonts w:ascii="Calibri" w:eastAsia="Times New Roman" w:hAnsi="Calibri" w:cs="Calibri"/>
          <w:b/>
          <w:bCs/>
          <w:sz w:val="28"/>
          <w:szCs w:val="28"/>
        </w:rPr>
        <w:t>Engineering Material &amp; Concrete Technology Laboratory for Civil Engineering KIU Main Campus Gilgit</w:t>
      </w:r>
    </w:p>
    <w:tbl>
      <w:tblPr>
        <w:tblStyle w:val="TableGrid"/>
        <w:tblW w:w="0" w:type="auto"/>
        <w:tblLayout w:type="fixed"/>
        <w:tblLook w:val="04A0"/>
      </w:tblPr>
      <w:tblGrid>
        <w:gridCol w:w="648"/>
        <w:gridCol w:w="7879"/>
        <w:gridCol w:w="959"/>
      </w:tblGrid>
      <w:tr w:rsidR="00B93CC7" w:rsidTr="00B93CC7">
        <w:tc>
          <w:tcPr>
            <w:tcW w:w="648" w:type="dxa"/>
          </w:tcPr>
          <w:p w:rsidR="00B93CC7" w:rsidRPr="00B93CC7" w:rsidRDefault="00B93CC7" w:rsidP="00B93CC7">
            <w:pPr>
              <w:tabs>
                <w:tab w:val="left" w:pos="3540"/>
              </w:tabs>
              <w:jc w:val="center"/>
              <w:rPr>
                <w:rFonts w:cstheme="minorHAnsi"/>
                <w:b/>
                <w:sz w:val="24"/>
                <w:szCs w:val="24"/>
              </w:rPr>
            </w:pPr>
            <w:r w:rsidRPr="00B93CC7">
              <w:rPr>
                <w:rFonts w:cstheme="minorHAnsi"/>
                <w:b/>
                <w:sz w:val="24"/>
                <w:szCs w:val="24"/>
              </w:rPr>
              <w:t>S#</w:t>
            </w:r>
          </w:p>
        </w:tc>
        <w:tc>
          <w:tcPr>
            <w:tcW w:w="7879" w:type="dxa"/>
          </w:tcPr>
          <w:p w:rsidR="00B93CC7" w:rsidRPr="00B93CC7" w:rsidRDefault="00B93CC7" w:rsidP="00B93CC7">
            <w:pPr>
              <w:tabs>
                <w:tab w:val="left" w:pos="3540"/>
              </w:tabs>
              <w:jc w:val="center"/>
              <w:rPr>
                <w:rFonts w:cstheme="minorHAnsi"/>
                <w:b/>
                <w:sz w:val="24"/>
                <w:szCs w:val="24"/>
              </w:rPr>
            </w:pPr>
            <w:r w:rsidRPr="00B93CC7">
              <w:rPr>
                <w:rFonts w:cstheme="minorHAnsi"/>
                <w:b/>
                <w:sz w:val="24"/>
                <w:szCs w:val="24"/>
              </w:rPr>
              <w:t>Description</w:t>
            </w:r>
          </w:p>
        </w:tc>
        <w:tc>
          <w:tcPr>
            <w:tcW w:w="959" w:type="dxa"/>
          </w:tcPr>
          <w:p w:rsidR="00B93CC7" w:rsidRPr="00B93CC7" w:rsidRDefault="00B93CC7" w:rsidP="00B93CC7">
            <w:pPr>
              <w:tabs>
                <w:tab w:val="left" w:pos="3540"/>
              </w:tabs>
              <w:jc w:val="center"/>
              <w:rPr>
                <w:rFonts w:cstheme="minorHAnsi"/>
                <w:b/>
                <w:sz w:val="24"/>
                <w:szCs w:val="24"/>
              </w:rPr>
            </w:pPr>
            <w:r w:rsidRPr="00B93CC7">
              <w:rPr>
                <w:rFonts w:cstheme="minorHAnsi"/>
                <w:b/>
                <w:sz w:val="24"/>
                <w:szCs w:val="24"/>
              </w:rPr>
              <w:t>Qty</w:t>
            </w:r>
          </w:p>
        </w:tc>
      </w:tr>
      <w:tr w:rsidR="00B93CC7" w:rsidTr="00B93CC7">
        <w:tc>
          <w:tcPr>
            <w:tcW w:w="648" w:type="dxa"/>
            <w:vAlign w:val="center"/>
          </w:tcPr>
          <w:p w:rsidR="00B93CC7" w:rsidRPr="00B93CC7" w:rsidRDefault="00B93CC7" w:rsidP="00B93CC7">
            <w:pPr>
              <w:tabs>
                <w:tab w:val="left" w:pos="3540"/>
              </w:tabs>
              <w:jc w:val="center"/>
              <w:rPr>
                <w:rFonts w:cstheme="minorHAnsi"/>
                <w:b/>
                <w:sz w:val="24"/>
                <w:szCs w:val="24"/>
              </w:rPr>
            </w:pPr>
            <w:r>
              <w:rPr>
                <w:rFonts w:cstheme="minorHAnsi"/>
                <w:b/>
                <w:sz w:val="24"/>
                <w:szCs w:val="24"/>
              </w:rPr>
              <w:t>1</w:t>
            </w:r>
          </w:p>
        </w:tc>
        <w:tc>
          <w:tcPr>
            <w:tcW w:w="7879" w:type="dxa"/>
          </w:tcPr>
          <w:p w:rsidR="00B93CC7" w:rsidRPr="00B23446" w:rsidRDefault="00B93CC7" w:rsidP="000C0DDE">
            <w:pPr>
              <w:rPr>
                <w:color w:val="000000"/>
                <w:sz w:val="20"/>
                <w:szCs w:val="20"/>
              </w:rPr>
            </w:pPr>
            <w:r>
              <w:rPr>
                <w:b/>
                <w:bCs/>
                <w:color w:val="000000"/>
                <w:sz w:val="20"/>
                <w:szCs w:val="20"/>
              </w:rPr>
              <w:t>Ultrasonic Pulse velocity</w:t>
            </w:r>
            <w:r>
              <w:rPr>
                <w:color w:val="000000"/>
                <w:sz w:val="20"/>
                <w:szCs w:val="20"/>
              </w:rPr>
              <w:t xml:space="preserve"> : Specifications                                                     Power supply mode 220V-16V AC/DC</w:t>
            </w:r>
            <w:r>
              <w:rPr>
                <w:color w:val="000000"/>
                <w:sz w:val="20"/>
                <w:szCs w:val="20"/>
              </w:rPr>
              <w:br/>
              <w:t>Operation method Touch screen</w:t>
            </w:r>
            <w:r>
              <w:rPr>
                <w:color w:val="000000"/>
                <w:sz w:val="20"/>
                <w:szCs w:val="20"/>
              </w:rPr>
              <w:br/>
              <w:t>Number of channels 2 channels</w:t>
            </w:r>
            <w:r>
              <w:rPr>
                <w:color w:val="000000"/>
                <w:sz w:val="20"/>
                <w:szCs w:val="20"/>
              </w:rPr>
              <w:br/>
              <w:t>Communication interface      USB, Bluetooth, wifi</w:t>
            </w:r>
            <w:r>
              <w:rPr>
                <w:color w:val="000000"/>
                <w:sz w:val="20"/>
                <w:szCs w:val="20"/>
              </w:rPr>
              <w:br/>
              <w:t>Gain Accuracy (dB) 0.5</w:t>
            </w:r>
            <w:r>
              <w:rPr>
                <w:color w:val="000000"/>
                <w:sz w:val="20"/>
                <w:szCs w:val="20"/>
              </w:rPr>
              <w:br/>
              <w:t>Bandwidth (kHz) 1-500</w:t>
            </w:r>
            <w:r>
              <w:rPr>
                <w:color w:val="000000"/>
                <w:sz w:val="20"/>
                <w:szCs w:val="20"/>
              </w:rPr>
              <w:br/>
              <w:t>Dynamic range (dB) 146</w:t>
            </w:r>
            <w:r>
              <w:rPr>
                <w:color w:val="000000"/>
                <w:sz w:val="20"/>
                <w:szCs w:val="20"/>
              </w:rPr>
              <w:br/>
              <w:t xml:space="preserve">Certification ISO CERTIFIED.     Size : about 300x200x55 mm </w:t>
            </w:r>
            <w:r w:rsidRPr="00675B9E">
              <w:rPr>
                <w:b/>
                <w:color w:val="000000"/>
                <w:sz w:val="20"/>
                <w:szCs w:val="20"/>
              </w:rPr>
              <w:t>Origin: Turkey, Malasya or equivalent etc</w:t>
            </w:r>
          </w:p>
        </w:tc>
        <w:tc>
          <w:tcPr>
            <w:tcW w:w="959" w:type="dxa"/>
            <w:vAlign w:val="center"/>
          </w:tcPr>
          <w:p w:rsidR="00B93CC7" w:rsidRPr="00B93CC7" w:rsidRDefault="00812A33" w:rsidP="00B93CC7">
            <w:pPr>
              <w:tabs>
                <w:tab w:val="left" w:pos="3540"/>
              </w:tabs>
              <w:jc w:val="center"/>
              <w:rPr>
                <w:rFonts w:cstheme="minorHAnsi"/>
                <w:b/>
                <w:sz w:val="24"/>
                <w:szCs w:val="24"/>
              </w:rPr>
            </w:pPr>
            <w:r>
              <w:rPr>
                <w:rFonts w:cstheme="minorHAnsi"/>
                <w:b/>
                <w:sz w:val="24"/>
                <w:szCs w:val="24"/>
              </w:rPr>
              <w:t>1</w:t>
            </w:r>
          </w:p>
        </w:tc>
      </w:tr>
      <w:tr w:rsidR="00B93CC7" w:rsidTr="00B93CC7">
        <w:tc>
          <w:tcPr>
            <w:tcW w:w="648" w:type="dxa"/>
            <w:vAlign w:val="center"/>
          </w:tcPr>
          <w:p w:rsidR="00B93CC7" w:rsidRPr="00B93CC7" w:rsidRDefault="00B93CC7" w:rsidP="00B93CC7">
            <w:pPr>
              <w:tabs>
                <w:tab w:val="left" w:pos="3540"/>
              </w:tabs>
              <w:jc w:val="center"/>
              <w:rPr>
                <w:rFonts w:cstheme="minorHAnsi"/>
                <w:b/>
                <w:sz w:val="24"/>
                <w:szCs w:val="24"/>
              </w:rPr>
            </w:pPr>
            <w:r>
              <w:rPr>
                <w:rFonts w:cstheme="minorHAnsi"/>
                <w:b/>
                <w:sz w:val="24"/>
                <w:szCs w:val="24"/>
              </w:rPr>
              <w:t>2</w:t>
            </w:r>
          </w:p>
        </w:tc>
        <w:tc>
          <w:tcPr>
            <w:tcW w:w="7879" w:type="dxa"/>
          </w:tcPr>
          <w:p w:rsidR="00B93CC7" w:rsidRPr="00B23446" w:rsidRDefault="00B93CC7" w:rsidP="000C0DDE">
            <w:pPr>
              <w:rPr>
                <w:color w:val="000000"/>
                <w:sz w:val="20"/>
                <w:szCs w:val="20"/>
              </w:rPr>
            </w:pPr>
            <w:r>
              <w:rPr>
                <w:b/>
                <w:bCs/>
                <w:color w:val="FF0000"/>
                <w:sz w:val="20"/>
                <w:szCs w:val="20"/>
              </w:rPr>
              <w:t>Freeze and Thaw Cabinet for Concrete</w:t>
            </w:r>
            <w:r>
              <w:rPr>
                <w:color w:val="FF0000"/>
                <w:sz w:val="20"/>
                <w:szCs w:val="20"/>
              </w:rPr>
              <w:t xml:space="preserve">  </w:t>
            </w:r>
            <w:r>
              <w:rPr>
                <w:color w:val="000000"/>
                <w:sz w:val="20"/>
                <w:szCs w:val="20"/>
              </w:rPr>
              <w:t xml:space="preserve">   as per ASTM C666                                           Temperature Range :-20 to 60 °C</w:t>
            </w:r>
            <w:r>
              <w:rPr>
                <w:color w:val="000000"/>
                <w:sz w:val="20"/>
                <w:szCs w:val="20"/>
              </w:rPr>
              <w:br/>
              <w:t>Temperature Accuracy</w:t>
            </w:r>
            <w:r>
              <w:rPr>
                <w:color w:val="000000"/>
                <w:sz w:val="20"/>
                <w:szCs w:val="20"/>
              </w:rPr>
              <w:br/>
              <w:t>± 0.1 °C</w:t>
            </w:r>
            <w:r>
              <w:rPr>
                <w:color w:val="000000"/>
                <w:sz w:val="20"/>
                <w:szCs w:val="20"/>
              </w:rPr>
              <w:br/>
              <w:t xml:space="preserve"> Temperature Resolution 0.1 °C</w:t>
            </w:r>
            <w:r>
              <w:rPr>
                <w:color w:val="000000"/>
                <w:sz w:val="20"/>
                <w:szCs w:val="20"/>
              </w:rPr>
              <w:br/>
              <w:t xml:space="preserve">Temperature controller  </w:t>
            </w:r>
            <w:r>
              <w:rPr>
                <w:color w:val="000000"/>
                <w:sz w:val="20"/>
                <w:szCs w:val="20"/>
              </w:rPr>
              <w:br/>
              <w:t>Digital temperature controller cum indicator</w:t>
            </w:r>
            <w:r>
              <w:rPr>
                <w:color w:val="000000"/>
                <w:sz w:val="20"/>
                <w:szCs w:val="20"/>
              </w:rPr>
              <w:br/>
              <w:t>Temperature sensor PT-100 Sensor</w:t>
            </w:r>
            <w:r>
              <w:rPr>
                <w:color w:val="000000"/>
                <w:sz w:val="20"/>
                <w:szCs w:val="20"/>
              </w:rPr>
              <w:br/>
              <w:t>Display :LCD Touch screen display</w:t>
            </w:r>
            <w:r>
              <w:rPr>
                <w:color w:val="000000"/>
                <w:sz w:val="20"/>
                <w:szCs w:val="20"/>
              </w:rPr>
              <w:br/>
              <w:t>Screen Size : 7" Touch screen</w:t>
            </w:r>
            <w:r>
              <w:rPr>
                <w:color w:val="000000"/>
                <w:sz w:val="20"/>
                <w:szCs w:val="20"/>
              </w:rPr>
              <w:br/>
              <w:t>Exterior body : Mild Steel Material LXWXH  1000mmx500mmx1500mm</w:t>
            </w:r>
            <w:r>
              <w:rPr>
                <w:color w:val="000000"/>
                <w:sz w:val="20"/>
                <w:szCs w:val="20"/>
              </w:rPr>
              <w:br/>
              <w:t xml:space="preserve">Inner chamber </w:t>
            </w:r>
            <w:r>
              <w:rPr>
                <w:color w:val="000000"/>
                <w:sz w:val="20"/>
                <w:szCs w:val="20"/>
              </w:rPr>
              <w:br/>
              <w:t>Stainless Steel S.S. - 304 Grade, Heavy duty</w:t>
            </w:r>
            <w:r>
              <w:rPr>
                <w:color w:val="000000"/>
                <w:sz w:val="20"/>
                <w:szCs w:val="20"/>
              </w:rPr>
              <w:br/>
              <w:t xml:space="preserve">Lid Material </w:t>
            </w:r>
            <w:r>
              <w:rPr>
                <w:color w:val="000000"/>
                <w:sz w:val="20"/>
                <w:szCs w:val="20"/>
              </w:rPr>
              <w:br/>
              <w:t>Stainless Steel S.S. - 304 Grade                                                                    Operates on 230 volts, 50 hz, Single phase, AC Supply</w:t>
            </w:r>
            <w:r>
              <w:rPr>
                <w:color w:val="000000"/>
                <w:sz w:val="20"/>
                <w:szCs w:val="20"/>
              </w:rPr>
              <w:br/>
              <w:t xml:space="preserve">Insulation: Puff Insulation                                                                                   </w:t>
            </w:r>
            <w:r w:rsidRPr="00675B9E">
              <w:rPr>
                <w:b/>
                <w:color w:val="000000"/>
                <w:sz w:val="20"/>
                <w:szCs w:val="20"/>
              </w:rPr>
              <w:t>Origin: China, Malaysia or Equivalent</w:t>
            </w:r>
          </w:p>
        </w:tc>
        <w:tc>
          <w:tcPr>
            <w:tcW w:w="959" w:type="dxa"/>
            <w:vAlign w:val="center"/>
          </w:tcPr>
          <w:p w:rsidR="00B93CC7" w:rsidRPr="00B93CC7" w:rsidRDefault="00812A33" w:rsidP="00B93CC7">
            <w:pPr>
              <w:tabs>
                <w:tab w:val="left" w:pos="3540"/>
              </w:tabs>
              <w:jc w:val="center"/>
              <w:rPr>
                <w:rFonts w:cstheme="minorHAnsi"/>
                <w:b/>
                <w:sz w:val="24"/>
                <w:szCs w:val="24"/>
              </w:rPr>
            </w:pPr>
            <w:r>
              <w:rPr>
                <w:rFonts w:cstheme="minorHAnsi"/>
                <w:b/>
                <w:sz w:val="24"/>
                <w:szCs w:val="24"/>
              </w:rPr>
              <w:t>1</w:t>
            </w:r>
          </w:p>
        </w:tc>
      </w:tr>
      <w:tr w:rsidR="00B93CC7" w:rsidTr="008B6F26">
        <w:tc>
          <w:tcPr>
            <w:tcW w:w="9486" w:type="dxa"/>
            <w:gridSpan w:val="3"/>
            <w:vAlign w:val="center"/>
          </w:tcPr>
          <w:p w:rsidR="00B93CC7" w:rsidRPr="00B93CC7" w:rsidRDefault="00B93CC7" w:rsidP="00B93CC7">
            <w:pPr>
              <w:tabs>
                <w:tab w:val="left" w:pos="3540"/>
              </w:tabs>
              <w:jc w:val="center"/>
              <w:rPr>
                <w:rFonts w:cstheme="minorHAnsi"/>
                <w:b/>
                <w:sz w:val="24"/>
                <w:szCs w:val="24"/>
              </w:rPr>
            </w:pPr>
            <w:r w:rsidRPr="00225498">
              <w:rPr>
                <w:rFonts w:ascii="Calibri" w:eastAsia="Times New Roman" w:hAnsi="Calibri" w:cs="Calibri"/>
                <w:b/>
                <w:bCs/>
                <w:sz w:val="28"/>
                <w:szCs w:val="28"/>
              </w:rPr>
              <w:t>C-</w:t>
            </w:r>
            <w:r w:rsidR="008D4102">
              <w:rPr>
                <w:rFonts w:ascii="Calibri" w:eastAsia="Times New Roman" w:hAnsi="Calibri" w:cs="Calibri"/>
                <w:b/>
                <w:bCs/>
                <w:sz w:val="28"/>
                <w:szCs w:val="28"/>
              </w:rPr>
              <w:t>(</w:t>
            </w:r>
            <w:r w:rsidRPr="00225498">
              <w:rPr>
                <w:rFonts w:ascii="Calibri" w:eastAsia="Times New Roman" w:hAnsi="Calibri" w:cs="Calibri"/>
                <w:b/>
                <w:bCs/>
                <w:sz w:val="28"/>
                <w:szCs w:val="28"/>
              </w:rPr>
              <w:t>Survey Laboratory and Drawing Studio)</w:t>
            </w:r>
          </w:p>
        </w:tc>
      </w:tr>
      <w:tr w:rsidR="00B93CC7" w:rsidTr="00B93CC7">
        <w:tc>
          <w:tcPr>
            <w:tcW w:w="648" w:type="dxa"/>
            <w:vAlign w:val="center"/>
          </w:tcPr>
          <w:p w:rsidR="00B93CC7" w:rsidRDefault="00B93CC7" w:rsidP="00B93CC7">
            <w:pPr>
              <w:tabs>
                <w:tab w:val="left" w:pos="3540"/>
              </w:tabs>
              <w:jc w:val="center"/>
              <w:rPr>
                <w:rFonts w:cstheme="minorHAnsi"/>
                <w:b/>
                <w:sz w:val="24"/>
                <w:szCs w:val="24"/>
              </w:rPr>
            </w:pPr>
            <w:r>
              <w:rPr>
                <w:rFonts w:cstheme="minorHAnsi"/>
                <w:b/>
                <w:sz w:val="24"/>
                <w:szCs w:val="24"/>
              </w:rPr>
              <w:t>1</w:t>
            </w:r>
          </w:p>
        </w:tc>
        <w:tc>
          <w:tcPr>
            <w:tcW w:w="7879" w:type="dxa"/>
          </w:tcPr>
          <w:p w:rsidR="00B93CC7" w:rsidRDefault="00B93CC7" w:rsidP="000C0DDE">
            <w:pPr>
              <w:rPr>
                <w:b/>
                <w:bCs/>
                <w:color w:val="FF0000"/>
                <w:sz w:val="20"/>
                <w:szCs w:val="20"/>
              </w:rPr>
            </w:pPr>
            <w:r>
              <w:rPr>
                <w:color w:val="000000"/>
              </w:rPr>
              <w:t xml:space="preserve">Planimeter (used to find area in  2-D maps):  Unit metric: mm, mm / cm / m / ha / km Accuracy = ± 0.1% Resolution = area 0.05 cm2 </w:t>
            </w:r>
            <w:r>
              <w:rPr>
                <w:b/>
                <w:bCs/>
                <w:color w:val="000000"/>
              </w:rPr>
              <w:t>Origin: Turkey/China or Equivalent</w:t>
            </w:r>
          </w:p>
        </w:tc>
        <w:tc>
          <w:tcPr>
            <w:tcW w:w="959" w:type="dxa"/>
            <w:vAlign w:val="center"/>
          </w:tcPr>
          <w:p w:rsidR="00B93CC7" w:rsidRPr="00B93CC7" w:rsidRDefault="00812A33" w:rsidP="00B93CC7">
            <w:pPr>
              <w:tabs>
                <w:tab w:val="left" w:pos="3540"/>
              </w:tabs>
              <w:jc w:val="center"/>
              <w:rPr>
                <w:rFonts w:cstheme="minorHAnsi"/>
                <w:b/>
                <w:sz w:val="24"/>
                <w:szCs w:val="24"/>
              </w:rPr>
            </w:pPr>
            <w:r>
              <w:rPr>
                <w:rFonts w:cstheme="minorHAnsi"/>
                <w:b/>
                <w:sz w:val="24"/>
                <w:szCs w:val="24"/>
              </w:rPr>
              <w:t>2</w:t>
            </w:r>
          </w:p>
        </w:tc>
      </w:tr>
      <w:tr w:rsidR="00B93CC7" w:rsidTr="00B93CC7">
        <w:tc>
          <w:tcPr>
            <w:tcW w:w="648" w:type="dxa"/>
            <w:vAlign w:val="center"/>
          </w:tcPr>
          <w:p w:rsidR="00B93CC7" w:rsidRDefault="00B93CC7" w:rsidP="00B93CC7">
            <w:pPr>
              <w:tabs>
                <w:tab w:val="left" w:pos="3540"/>
              </w:tabs>
              <w:jc w:val="center"/>
              <w:rPr>
                <w:rFonts w:cstheme="minorHAnsi"/>
                <w:b/>
                <w:sz w:val="24"/>
                <w:szCs w:val="24"/>
              </w:rPr>
            </w:pPr>
            <w:r>
              <w:rPr>
                <w:rFonts w:cstheme="minorHAnsi"/>
                <w:b/>
                <w:sz w:val="24"/>
                <w:szCs w:val="24"/>
              </w:rPr>
              <w:t>2</w:t>
            </w:r>
          </w:p>
        </w:tc>
        <w:tc>
          <w:tcPr>
            <w:tcW w:w="7879" w:type="dxa"/>
          </w:tcPr>
          <w:p w:rsidR="00B93CC7" w:rsidRPr="00B93CC7" w:rsidRDefault="00B93CC7" w:rsidP="000C0DDE">
            <w:pPr>
              <w:rPr>
                <w:rFonts w:cstheme="minorHAnsi"/>
                <w:color w:val="000000"/>
                <w:sz w:val="20"/>
                <w:szCs w:val="20"/>
              </w:rPr>
            </w:pPr>
            <w:r w:rsidRPr="00B93CC7">
              <w:rPr>
                <w:rFonts w:eastAsia="Times New Roman" w:cstheme="minorHAnsi"/>
                <w:b/>
                <w:bCs/>
                <w:color w:val="000000"/>
                <w:sz w:val="20"/>
                <w:szCs w:val="20"/>
              </w:rPr>
              <w:t>Arial survey (Drone camera with RTK and Lidar equipped )</w:t>
            </w:r>
            <w:r w:rsidRPr="00B93CC7">
              <w:rPr>
                <w:rFonts w:eastAsia="Times New Roman" w:cstheme="minorHAnsi"/>
                <w:color w:val="000000"/>
                <w:sz w:val="20"/>
                <w:szCs w:val="20"/>
              </w:rPr>
              <w:t xml:space="preserve"> including batteries and charger.  Interface mini USB/pc connection with latest 12th Generation core i7 Laptop.                                         </w:t>
            </w:r>
            <w:r w:rsidRPr="00B93CC7">
              <w:rPr>
                <w:rFonts w:eastAsia="Times New Roman" w:cstheme="minorHAnsi"/>
                <w:b/>
                <w:bCs/>
                <w:color w:val="000000"/>
                <w:sz w:val="20"/>
                <w:szCs w:val="20"/>
              </w:rPr>
              <w:t xml:space="preserve"> Origin: Turkey/China or equivalent</w:t>
            </w:r>
            <w:r w:rsidRPr="00B93CC7">
              <w:rPr>
                <w:rFonts w:eastAsia="Times New Roman" w:cstheme="minorHAnsi"/>
                <w:color w:val="000000"/>
                <w:sz w:val="20"/>
                <w:szCs w:val="20"/>
              </w:rPr>
              <w:t xml:space="preserve"> Specifications: Mush be capable of real time topographic survey of the area with the help of lidar system having accuracy of  1-1.5 cm.                                                                                             Flight range horizontal= 10 km,                                                                               Fligth range vertical= 3 Km.                                                                              </w:t>
            </w:r>
            <w:r w:rsidRPr="00B93CC7">
              <w:rPr>
                <w:rFonts w:eastAsia="Times New Roman" w:cstheme="minorHAnsi"/>
                <w:b/>
                <w:bCs/>
                <w:color w:val="000000"/>
                <w:sz w:val="20"/>
                <w:szCs w:val="20"/>
              </w:rPr>
              <w:t xml:space="preserve">RTK </w:t>
            </w:r>
            <w:r w:rsidRPr="00B93CC7">
              <w:rPr>
                <w:rFonts w:eastAsia="Times New Roman" w:cstheme="minorHAnsi"/>
                <w:color w:val="000000"/>
                <w:sz w:val="20"/>
                <w:szCs w:val="20"/>
              </w:rPr>
              <w:t xml:space="preserve"> </w:t>
            </w:r>
            <w:r w:rsidRPr="00B93CC7">
              <w:rPr>
                <w:rFonts w:eastAsia="Times New Roman" w:cstheme="minorHAnsi"/>
                <w:b/>
                <w:bCs/>
                <w:color w:val="000000"/>
                <w:sz w:val="20"/>
                <w:szCs w:val="20"/>
              </w:rPr>
              <w:t>Positioning Accuracy</w:t>
            </w:r>
            <w:r w:rsidRPr="00B93CC7">
              <w:rPr>
                <w:rFonts w:eastAsia="Times New Roman" w:cstheme="minorHAnsi"/>
                <w:color w:val="000000"/>
                <w:sz w:val="20"/>
                <w:szCs w:val="20"/>
              </w:rPr>
              <w:br/>
              <w:t>(fixed RTK enabled)</w:t>
            </w:r>
            <w:r w:rsidRPr="00B93CC7">
              <w:rPr>
                <w:rFonts w:eastAsia="Times New Roman" w:cstheme="minorHAnsi"/>
                <w:color w:val="000000"/>
                <w:sz w:val="20"/>
                <w:szCs w:val="20"/>
              </w:rPr>
              <w:br/>
              <w:t>1 cm+1 ppm (horizontal)</w:t>
            </w:r>
            <w:r w:rsidRPr="00B93CC7">
              <w:rPr>
                <w:rFonts w:eastAsia="Times New Roman" w:cstheme="minorHAnsi"/>
                <w:color w:val="000000"/>
                <w:sz w:val="20"/>
                <w:szCs w:val="20"/>
              </w:rPr>
              <w:br/>
              <w:t>1.5 cm+1 ppm (vertical)</w:t>
            </w:r>
            <w:r w:rsidRPr="00B93CC7">
              <w:rPr>
                <w:rFonts w:eastAsia="Times New Roman" w:cstheme="minorHAnsi"/>
                <w:color w:val="000000"/>
                <w:sz w:val="20"/>
                <w:szCs w:val="20"/>
              </w:rPr>
              <w:br/>
            </w:r>
            <w:r w:rsidRPr="00B93CC7">
              <w:rPr>
                <w:rFonts w:eastAsia="Times New Roman" w:cstheme="minorHAnsi"/>
                <w:color w:val="000000"/>
                <w:sz w:val="20"/>
                <w:szCs w:val="20"/>
              </w:rPr>
              <w:br/>
            </w:r>
            <w:r w:rsidRPr="00B93CC7">
              <w:rPr>
                <w:rFonts w:eastAsia="Times New Roman" w:cstheme="minorHAnsi"/>
                <w:b/>
                <w:bCs/>
                <w:color w:val="000000"/>
                <w:sz w:val="20"/>
                <w:szCs w:val="20"/>
              </w:rPr>
              <w:t>Max Service Ceiling Above Sea Level (without other payload)</w:t>
            </w:r>
            <w:r w:rsidRPr="00B93CC7">
              <w:rPr>
                <w:rFonts w:eastAsia="Times New Roman" w:cstheme="minorHAnsi"/>
                <w:color w:val="000000"/>
                <w:sz w:val="20"/>
                <w:szCs w:val="20"/>
              </w:rPr>
              <w:br/>
              <w:t>5,000 m (with 1671 propellers)</w:t>
            </w:r>
            <w:r w:rsidRPr="00B93CC7">
              <w:rPr>
                <w:rFonts w:eastAsia="Times New Roman" w:cstheme="minorHAnsi"/>
                <w:color w:val="000000"/>
                <w:sz w:val="20"/>
                <w:szCs w:val="20"/>
              </w:rPr>
              <w:br/>
              <w:t>7,000 m (with 1676 propellers)</w:t>
            </w:r>
            <w:r w:rsidRPr="00B93CC7">
              <w:rPr>
                <w:rFonts w:eastAsia="Times New Roman" w:cstheme="minorHAnsi"/>
                <w:color w:val="000000"/>
                <w:sz w:val="20"/>
                <w:szCs w:val="20"/>
              </w:rPr>
              <w:br/>
            </w:r>
            <w:r w:rsidRPr="00B93CC7">
              <w:rPr>
                <w:rFonts w:eastAsia="Times New Roman" w:cstheme="minorHAnsi"/>
                <w:b/>
                <w:bCs/>
                <w:color w:val="000000"/>
                <w:sz w:val="20"/>
                <w:szCs w:val="20"/>
              </w:rPr>
              <w:t>Max Wind Resistance</w:t>
            </w:r>
            <w:r w:rsidRPr="00B93CC7">
              <w:rPr>
                <w:rFonts w:eastAsia="Times New Roman" w:cstheme="minorHAnsi"/>
                <w:color w:val="000000"/>
                <w:sz w:val="20"/>
                <w:szCs w:val="20"/>
              </w:rPr>
              <w:br/>
              <w:t>15 m/s</w:t>
            </w:r>
            <w:r w:rsidRPr="00B93CC7">
              <w:rPr>
                <w:rFonts w:eastAsia="Times New Roman" w:cstheme="minorHAnsi"/>
                <w:color w:val="000000"/>
                <w:sz w:val="20"/>
                <w:szCs w:val="20"/>
              </w:rPr>
              <w:br/>
            </w:r>
            <w:r w:rsidRPr="00B93CC7">
              <w:rPr>
                <w:rFonts w:eastAsia="Times New Roman" w:cstheme="minorHAnsi"/>
                <w:b/>
                <w:bCs/>
                <w:color w:val="000000"/>
                <w:sz w:val="20"/>
                <w:szCs w:val="20"/>
              </w:rPr>
              <w:t xml:space="preserve"> Flight Time</w:t>
            </w:r>
            <w:r w:rsidRPr="00B93CC7">
              <w:rPr>
                <w:rFonts w:eastAsia="Times New Roman" w:cstheme="minorHAnsi"/>
                <w:color w:val="000000"/>
                <w:sz w:val="20"/>
                <w:szCs w:val="20"/>
              </w:rPr>
              <w:br/>
              <w:t>45 min,  Working temperature range:</w:t>
            </w:r>
            <w:r w:rsidRPr="00B93CC7">
              <w:rPr>
                <w:rFonts w:eastAsia="Times New Roman" w:cstheme="minorHAnsi"/>
                <w:color w:val="000000"/>
                <w:sz w:val="20"/>
                <w:szCs w:val="20"/>
              </w:rPr>
              <w:br/>
              <w:t>-20° to 50° C (-4° to 122° F)</w:t>
            </w:r>
            <w:r w:rsidRPr="00B93CC7">
              <w:rPr>
                <w:rFonts w:eastAsia="Times New Roman" w:cstheme="minorHAnsi"/>
                <w:color w:val="000000"/>
                <w:sz w:val="20"/>
                <w:szCs w:val="20"/>
              </w:rPr>
              <w:br/>
              <w:t xml:space="preserve">                </w:t>
            </w:r>
            <w:r w:rsidRPr="00B93CC7">
              <w:rPr>
                <w:rFonts w:eastAsia="Times New Roman" w:cstheme="minorHAnsi"/>
                <w:b/>
                <w:bCs/>
                <w:color w:val="000000"/>
                <w:sz w:val="20"/>
                <w:szCs w:val="20"/>
              </w:rPr>
              <w:t xml:space="preserve">Infrared Sensing Systems (obstacle sensing range: 0.1 to 10 m). </w:t>
            </w:r>
            <w:r w:rsidRPr="00B93CC7">
              <w:rPr>
                <w:rFonts w:eastAsia="Times New Roman" w:cstheme="minorHAnsi"/>
                <w:color w:val="000000"/>
                <w:sz w:val="20"/>
                <w:szCs w:val="20"/>
              </w:rPr>
              <w:t xml:space="preserve"> Sensor   Camera Specs</w:t>
            </w:r>
            <w:r w:rsidRPr="00B93CC7">
              <w:rPr>
                <w:rFonts w:eastAsia="Times New Roman" w:cstheme="minorHAnsi"/>
                <w:color w:val="000000"/>
                <w:sz w:val="20"/>
                <w:szCs w:val="20"/>
              </w:rPr>
              <w:br/>
              <w:t>1/2" CMOS, Effective pixels: 48M</w:t>
            </w:r>
            <w:r w:rsidRPr="00B93CC7">
              <w:rPr>
                <w:rFonts w:eastAsia="Times New Roman" w:cstheme="minorHAnsi"/>
                <w:color w:val="000000"/>
                <w:sz w:val="20"/>
                <w:szCs w:val="20"/>
              </w:rPr>
              <w:br/>
              <w:t>Lens</w:t>
            </w:r>
            <w:r w:rsidRPr="00B93CC7">
              <w:rPr>
                <w:rFonts w:eastAsia="Times New Roman" w:cstheme="minorHAnsi"/>
                <w:color w:val="000000"/>
                <w:sz w:val="20"/>
                <w:szCs w:val="20"/>
              </w:rPr>
              <w:br/>
              <w:t>Focal length: 21-75 mm (equivalent: 113-405 mm)</w:t>
            </w:r>
            <w:r w:rsidRPr="00B93CC7">
              <w:rPr>
                <w:rFonts w:eastAsia="Times New Roman" w:cstheme="minorHAnsi"/>
                <w:color w:val="000000"/>
                <w:sz w:val="20"/>
                <w:szCs w:val="20"/>
              </w:rPr>
              <w:br/>
              <w:t>Aperture: f/2.8-f/4.2</w:t>
            </w:r>
            <w:r w:rsidRPr="00B93CC7">
              <w:rPr>
                <w:rFonts w:eastAsia="Times New Roman" w:cstheme="minorHAnsi"/>
                <w:color w:val="000000"/>
                <w:sz w:val="20"/>
                <w:szCs w:val="20"/>
              </w:rPr>
              <w:br/>
            </w:r>
            <w:r w:rsidRPr="00B93CC7">
              <w:rPr>
                <w:rFonts w:eastAsia="Times New Roman" w:cstheme="minorHAnsi"/>
                <w:color w:val="000000"/>
                <w:sz w:val="20"/>
                <w:szCs w:val="20"/>
              </w:rPr>
              <w:lastRenderedPageBreak/>
              <w:t>Focus: 5 m to ∞</w:t>
            </w:r>
            <w:r w:rsidRPr="00B93CC7">
              <w:rPr>
                <w:rFonts w:eastAsia="Times New Roman" w:cstheme="minorHAnsi"/>
                <w:color w:val="000000"/>
                <w:sz w:val="20"/>
                <w:szCs w:val="20"/>
              </w:rPr>
              <w:br/>
              <w:t>Exposure Compensation</w:t>
            </w:r>
            <w:r w:rsidRPr="00B93CC7">
              <w:rPr>
                <w:rFonts w:eastAsia="Times New Roman" w:cstheme="minorHAnsi"/>
                <w:color w:val="000000"/>
                <w:sz w:val="20"/>
                <w:szCs w:val="20"/>
              </w:rPr>
              <w:br/>
              <w:t>±3 ev (using 1/3 ev as step length)</w:t>
            </w:r>
            <w:r w:rsidRPr="00B93CC7">
              <w:rPr>
                <w:rFonts w:eastAsia="Times New Roman" w:cstheme="minorHAnsi"/>
                <w:color w:val="000000"/>
                <w:sz w:val="20"/>
                <w:szCs w:val="20"/>
              </w:rPr>
              <w:br/>
              <w:t>Electronic Shutter Speed</w:t>
            </w:r>
            <w:r w:rsidRPr="00B93CC7">
              <w:rPr>
                <w:rFonts w:eastAsia="Times New Roman" w:cstheme="minorHAnsi"/>
                <w:color w:val="000000"/>
                <w:sz w:val="20"/>
                <w:szCs w:val="20"/>
              </w:rPr>
              <w:br/>
              <w:t>Auto Mode:</w:t>
            </w:r>
            <w:r w:rsidRPr="00B93CC7">
              <w:rPr>
                <w:rFonts w:eastAsia="Times New Roman" w:cstheme="minorHAnsi"/>
                <w:color w:val="000000"/>
                <w:sz w:val="20"/>
                <w:szCs w:val="20"/>
              </w:rPr>
              <w:br/>
              <w:t>Photo: 1/8000-1/2 s</w:t>
            </w:r>
            <w:r w:rsidRPr="00B93CC7">
              <w:rPr>
                <w:rFonts w:eastAsia="Times New Roman" w:cstheme="minorHAnsi"/>
                <w:color w:val="000000"/>
                <w:sz w:val="20"/>
                <w:szCs w:val="20"/>
              </w:rPr>
              <w:br/>
              <w:t>Video: 1/8000-1/30 s</w:t>
            </w:r>
            <w:r w:rsidRPr="00B93CC7">
              <w:rPr>
                <w:rFonts w:eastAsia="Times New Roman" w:cstheme="minorHAnsi"/>
                <w:color w:val="000000"/>
                <w:sz w:val="20"/>
                <w:szCs w:val="20"/>
              </w:rPr>
              <w:br/>
              <w:t>M Mode:</w:t>
            </w:r>
            <w:r w:rsidRPr="00B93CC7">
              <w:rPr>
                <w:rFonts w:eastAsia="Times New Roman" w:cstheme="minorHAnsi"/>
                <w:color w:val="000000"/>
                <w:sz w:val="20"/>
                <w:szCs w:val="20"/>
              </w:rPr>
              <w:br/>
              <w:t>Photo: 1/8000-8 s</w:t>
            </w:r>
            <w:r w:rsidRPr="00B93CC7">
              <w:rPr>
                <w:rFonts w:eastAsia="Times New Roman" w:cstheme="minorHAnsi"/>
                <w:color w:val="000000"/>
                <w:sz w:val="20"/>
                <w:szCs w:val="20"/>
              </w:rPr>
              <w:br/>
              <w:t>Video: 1/8000 -1/30 s</w:t>
            </w:r>
            <w:r w:rsidRPr="00B93CC7">
              <w:rPr>
                <w:rFonts w:eastAsia="Times New Roman" w:cstheme="minorHAnsi"/>
                <w:color w:val="000000"/>
                <w:sz w:val="20"/>
                <w:szCs w:val="20"/>
              </w:rPr>
              <w:br/>
              <w:t>ISO Range</w:t>
            </w:r>
            <w:r w:rsidRPr="00B93CC7">
              <w:rPr>
                <w:rFonts w:eastAsia="Times New Roman" w:cstheme="minorHAnsi"/>
                <w:color w:val="000000"/>
                <w:sz w:val="20"/>
                <w:szCs w:val="20"/>
              </w:rPr>
              <w:br/>
              <w:t>100-25600</w:t>
            </w:r>
            <w:r w:rsidRPr="00B93CC7">
              <w:rPr>
                <w:rFonts w:eastAsia="Times New Roman" w:cstheme="minorHAnsi"/>
                <w:color w:val="000000"/>
                <w:sz w:val="20"/>
                <w:szCs w:val="20"/>
              </w:rPr>
              <w:br/>
              <w:t>Max. Video Resolution</w:t>
            </w:r>
            <w:r w:rsidRPr="00B93CC7">
              <w:rPr>
                <w:rFonts w:eastAsia="Times New Roman" w:cstheme="minorHAnsi"/>
                <w:color w:val="000000"/>
                <w:sz w:val="20"/>
                <w:szCs w:val="20"/>
              </w:rPr>
              <w:br/>
              <w:t>3840×2160</w:t>
            </w:r>
            <w:r w:rsidRPr="00B93CC7">
              <w:rPr>
                <w:rFonts w:eastAsia="Times New Roman" w:cstheme="minorHAnsi"/>
                <w:color w:val="000000"/>
                <w:sz w:val="20"/>
                <w:szCs w:val="20"/>
              </w:rPr>
              <w:br/>
              <w:t>Max Photo Size</w:t>
            </w:r>
            <w:r w:rsidRPr="00B93CC7">
              <w:rPr>
                <w:rFonts w:eastAsia="Times New Roman" w:cstheme="minorHAnsi"/>
                <w:color w:val="000000"/>
                <w:sz w:val="20"/>
                <w:szCs w:val="20"/>
              </w:rPr>
              <w:br/>
              <w:t>8000×6000</w:t>
            </w:r>
            <w:r w:rsidRPr="00B93CC7">
              <w:rPr>
                <w:rFonts w:eastAsia="Times New Roman" w:cstheme="minorHAnsi"/>
                <w:color w:val="000000"/>
                <w:sz w:val="20"/>
                <w:szCs w:val="20"/>
              </w:rPr>
              <w:br/>
            </w:r>
            <w:r w:rsidRPr="00B93CC7">
              <w:rPr>
                <w:rFonts w:eastAsia="Times New Roman" w:cstheme="minorHAnsi"/>
                <w:b/>
                <w:bCs/>
                <w:color w:val="000000"/>
                <w:sz w:val="20"/>
                <w:szCs w:val="20"/>
              </w:rPr>
              <w:t>Wide Camera  Screen   Controller</w:t>
            </w:r>
            <w:r w:rsidRPr="00B93CC7">
              <w:rPr>
                <w:rFonts w:eastAsia="Times New Roman" w:cstheme="minorHAnsi"/>
                <w:color w:val="000000"/>
                <w:sz w:val="20"/>
                <w:szCs w:val="20"/>
              </w:rPr>
              <w:br/>
              <w:t>7.02 inch LCD touchscreen, with a resolution of 1920×1200 pixels, and high brightness of 1200 cd/m2</w:t>
            </w:r>
            <w:r w:rsidRPr="00B93CC7">
              <w:rPr>
                <w:rFonts w:eastAsia="Times New Roman" w:cstheme="minorHAnsi"/>
                <w:color w:val="000000"/>
                <w:sz w:val="20"/>
                <w:szCs w:val="20"/>
              </w:rPr>
              <w:br/>
            </w:r>
            <w:r w:rsidRPr="00B93CC7">
              <w:rPr>
                <w:rFonts w:eastAsia="Times New Roman" w:cstheme="minorHAnsi"/>
                <w:b/>
                <w:bCs/>
                <w:color w:val="000000"/>
                <w:sz w:val="20"/>
                <w:szCs w:val="20"/>
              </w:rPr>
              <w:t>Internal Battery</w:t>
            </w:r>
            <w:r w:rsidRPr="00B93CC7">
              <w:rPr>
                <w:rFonts w:eastAsia="Times New Roman" w:cstheme="minorHAnsi"/>
                <w:color w:val="000000"/>
                <w:sz w:val="20"/>
                <w:szCs w:val="20"/>
              </w:rPr>
              <w:br/>
              <w:t>Type: Li-ion (6500 mAh @ 7.2 V or better)</w:t>
            </w:r>
            <w:r w:rsidRPr="00B93CC7">
              <w:rPr>
                <w:rFonts w:eastAsia="Times New Roman" w:cstheme="minorHAnsi"/>
                <w:color w:val="000000"/>
                <w:sz w:val="20"/>
                <w:szCs w:val="20"/>
              </w:rPr>
              <w:br/>
              <w:t xml:space="preserve">Charge Type: Supports battery station or USB-C charger maximum </w:t>
            </w:r>
            <w:r w:rsidRPr="00B93CC7">
              <w:rPr>
                <w:rFonts w:eastAsia="Times New Roman" w:cstheme="minorHAnsi"/>
                <w:color w:val="000000"/>
                <w:sz w:val="20"/>
                <w:szCs w:val="20"/>
              </w:rPr>
              <w:br/>
              <w:t xml:space="preserve">Charge Time: 2 hours                  </w:t>
            </w:r>
          </w:p>
        </w:tc>
        <w:tc>
          <w:tcPr>
            <w:tcW w:w="959" w:type="dxa"/>
            <w:vAlign w:val="center"/>
          </w:tcPr>
          <w:p w:rsidR="00B93CC7" w:rsidRPr="00B93CC7" w:rsidRDefault="00812A33" w:rsidP="00B93CC7">
            <w:pPr>
              <w:tabs>
                <w:tab w:val="left" w:pos="3540"/>
              </w:tabs>
              <w:jc w:val="center"/>
              <w:rPr>
                <w:rFonts w:cstheme="minorHAnsi"/>
                <w:b/>
                <w:sz w:val="24"/>
                <w:szCs w:val="24"/>
              </w:rPr>
            </w:pPr>
            <w:r>
              <w:rPr>
                <w:rFonts w:cstheme="minorHAnsi"/>
                <w:b/>
                <w:sz w:val="24"/>
                <w:szCs w:val="24"/>
              </w:rPr>
              <w:lastRenderedPageBreak/>
              <w:t>1</w:t>
            </w:r>
          </w:p>
        </w:tc>
      </w:tr>
      <w:tr w:rsidR="00E17534" w:rsidTr="00040A8E">
        <w:tc>
          <w:tcPr>
            <w:tcW w:w="9486" w:type="dxa"/>
            <w:gridSpan w:val="3"/>
            <w:vAlign w:val="center"/>
          </w:tcPr>
          <w:p w:rsidR="00E17534" w:rsidRPr="00B93CC7" w:rsidRDefault="00E17534" w:rsidP="00B93CC7">
            <w:pPr>
              <w:tabs>
                <w:tab w:val="left" w:pos="3540"/>
              </w:tabs>
              <w:jc w:val="center"/>
              <w:rPr>
                <w:rFonts w:cstheme="minorHAnsi"/>
                <w:b/>
                <w:sz w:val="24"/>
                <w:szCs w:val="24"/>
              </w:rPr>
            </w:pPr>
            <w:r w:rsidRPr="00225498">
              <w:rPr>
                <w:rFonts w:ascii="Calibri" w:eastAsia="Times New Roman" w:hAnsi="Calibri" w:cs="Calibri"/>
                <w:b/>
                <w:bCs/>
                <w:sz w:val="28"/>
                <w:szCs w:val="28"/>
              </w:rPr>
              <w:lastRenderedPageBreak/>
              <w:t>F-</w:t>
            </w:r>
            <w:r w:rsidR="008D4102">
              <w:rPr>
                <w:rFonts w:ascii="Calibri" w:eastAsia="Times New Roman" w:hAnsi="Calibri" w:cs="Calibri"/>
                <w:b/>
                <w:bCs/>
                <w:sz w:val="28"/>
                <w:szCs w:val="28"/>
              </w:rPr>
              <w:t>(</w:t>
            </w:r>
            <w:r w:rsidRPr="00225498">
              <w:rPr>
                <w:rFonts w:ascii="Calibri" w:eastAsia="Times New Roman" w:hAnsi="Calibri" w:cs="Calibri"/>
                <w:b/>
                <w:bCs/>
                <w:sz w:val="28"/>
                <w:szCs w:val="28"/>
              </w:rPr>
              <w:t xml:space="preserve">Fluid </w:t>
            </w:r>
            <w:r>
              <w:rPr>
                <w:rFonts w:ascii="Calibri" w:eastAsia="Times New Roman" w:hAnsi="Calibri" w:cs="Calibri"/>
                <w:b/>
                <w:bCs/>
                <w:sz w:val="28"/>
                <w:szCs w:val="28"/>
              </w:rPr>
              <w:t>Mechanics Laboratory)</w:t>
            </w:r>
          </w:p>
        </w:tc>
      </w:tr>
      <w:tr w:rsidR="00E17534" w:rsidTr="00B93CC7">
        <w:tc>
          <w:tcPr>
            <w:tcW w:w="648" w:type="dxa"/>
            <w:vAlign w:val="center"/>
          </w:tcPr>
          <w:p w:rsidR="00E17534" w:rsidRDefault="00E17534" w:rsidP="00B93CC7">
            <w:pPr>
              <w:tabs>
                <w:tab w:val="left" w:pos="3540"/>
              </w:tabs>
              <w:jc w:val="center"/>
              <w:rPr>
                <w:rFonts w:cstheme="minorHAnsi"/>
                <w:b/>
                <w:sz w:val="24"/>
                <w:szCs w:val="24"/>
              </w:rPr>
            </w:pPr>
            <w:r>
              <w:rPr>
                <w:rFonts w:cstheme="minorHAnsi"/>
                <w:b/>
                <w:sz w:val="24"/>
                <w:szCs w:val="24"/>
              </w:rPr>
              <w:t>1</w:t>
            </w:r>
          </w:p>
        </w:tc>
        <w:tc>
          <w:tcPr>
            <w:tcW w:w="7879" w:type="dxa"/>
          </w:tcPr>
          <w:p w:rsidR="00E17534" w:rsidRPr="00B93CC7" w:rsidRDefault="00E17534" w:rsidP="000C0DDE">
            <w:pPr>
              <w:rPr>
                <w:rFonts w:eastAsia="Times New Roman" w:cstheme="minorHAnsi"/>
                <w:b/>
                <w:bCs/>
                <w:color w:val="000000"/>
                <w:sz w:val="20"/>
                <w:szCs w:val="20"/>
              </w:rPr>
            </w:pPr>
            <w:r>
              <w:rPr>
                <w:b/>
                <w:bCs/>
                <w:color w:val="000000"/>
                <w:sz w:val="20"/>
                <w:szCs w:val="20"/>
              </w:rPr>
              <w:t xml:space="preserve">Weir Tank </w:t>
            </w:r>
            <w:r>
              <w:rPr>
                <w:color w:val="000000"/>
                <w:sz w:val="20"/>
                <w:szCs w:val="20"/>
              </w:rPr>
              <w:t>Max. flow 800 US GPM</w:t>
            </w:r>
            <w:r>
              <w:rPr>
                <w:color w:val="000000"/>
                <w:sz w:val="20"/>
                <w:szCs w:val="20"/>
              </w:rPr>
              <w:br/>
              <w:t>Max. flow m3/h 180 m³/hour</w:t>
            </w:r>
            <w:r>
              <w:rPr>
                <w:color w:val="000000"/>
                <w:sz w:val="20"/>
                <w:szCs w:val="20"/>
              </w:rPr>
              <w:br/>
              <w:t xml:space="preserve">Dimensions L x W x H       89 x 41.3 x 60.4 inch3 </w:t>
            </w:r>
            <w:r>
              <w:rPr>
                <w:b/>
                <w:bCs/>
                <w:color w:val="000000"/>
                <w:sz w:val="20"/>
                <w:szCs w:val="20"/>
              </w:rPr>
              <w:t>Origin: UK/USA/Europe/Turkey/Japan/China/Pakistan or Equivalent</w:t>
            </w:r>
          </w:p>
        </w:tc>
        <w:tc>
          <w:tcPr>
            <w:tcW w:w="959" w:type="dxa"/>
            <w:vAlign w:val="center"/>
          </w:tcPr>
          <w:p w:rsidR="00E17534" w:rsidRPr="00B93CC7" w:rsidRDefault="00812A33" w:rsidP="00B93CC7">
            <w:pPr>
              <w:tabs>
                <w:tab w:val="left" w:pos="3540"/>
              </w:tabs>
              <w:jc w:val="center"/>
              <w:rPr>
                <w:rFonts w:cstheme="minorHAnsi"/>
                <w:b/>
                <w:sz w:val="24"/>
                <w:szCs w:val="24"/>
              </w:rPr>
            </w:pPr>
            <w:r>
              <w:rPr>
                <w:rFonts w:cstheme="minorHAnsi"/>
                <w:b/>
                <w:sz w:val="24"/>
                <w:szCs w:val="24"/>
              </w:rPr>
              <w:t>1</w:t>
            </w:r>
          </w:p>
        </w:tc>
      </w:tr>
      <w:tr w:rsidR="00E17534" w:rsidTr="00042AD0">
        <w:tc>
          <w:tcPr>
            <w:tcW w:w="9486" w:type="dxa"/>
            <w:gridSpan w:val="3"/>
            <w:vAlign w:val="center"/>
          </w:tcPr>
          <w:p w:rsidR="00E17534" w:rsidRPr="00B93CC7" w:rsidRDefault="00E17534" w:rsidP="00B93CC7">
            <w:pPr>
              <w:tabs>
                <w:tab w:val="left" w:pos="3540"/>
              </w:tabs>
              <w:jc w:val="center"/>
              <w:rPr>
                <w:rFonts w:cstheme="minorHAnsi"/>
                <w:b/>
                <w:sz w:val="24"/>
                <w:szCs w:val="24"/>
              </w:rPr>
            </w:pPr>
            <w:r>
              <w:rPr>
                <w:rFonts w:ascii="Calibri" w:eastAsia="Times New Roman" w:hAnsi="Calibri" w:cs="Calibri"/>
                <w:b/>
                <w:bCs/>
                <w:sz w:val="24"/>
                <w:szCs w:val="24"/>
              </w:rPr>
              <w:t>G-</w:t>
            </w:r>
            <w:r w:rsidR="008D4102">
              <w:rPr>
                <w:rFonts w:ascii="Calibri" w:eastAsia="Times New Roman" w:hAnsi="Calibri" w:cs="Calibri"/>
                <w:b/>
                <w:bCs/>
                <w:sz w:val="24"/>
                <w:szCs w:val="24"/>
              </w:rPr>
              <w:t>(</w:t>
            </w:r>
            <w:r w:rsidRPr="00225498">
              <w:rPr>
                <w:rFonts w:ascii="Calibri" w:eastAsia="Times New Roman" w:hAnsi="Calibri" w:cs="Calibri"/>
                <w:b/>
                <w:bCs/>
                <w:sz w:val="24"/>
                <w:szCs w:val="24"/>
              </w:rPr>
              <w:t>Geotechnical Laboratory)</w:t>
            </w:r>
          </w:p>
        </w:tc>
      </w:tr>
      <w:tr w:rsidR="00E17534" w:rsidTr="00B93CC7">
        <w:tc>
          <w:tcPr>
            <w:tcW w:w="648" w:type="dxa"/>
            <w:vAlign w:val="center"/>
          </w:tcPr>
          <w:p w:rsidR="00E17534" w:rsidRDefault="00E17534" w:rsidP="00B93CC7">
            <w:pPr>
              <w:tabs>
                <w:tab w:val="left" w:pos="3540"/>
              </w:tabs>
              <w:jc w:val="center"/>
              <w:rPr>
                <w:rFonts w:cstheme="minorHAnsi"/>
                <w:b/>
                <w:sz w:val="24"/>
                <w:szCs w:val="24"/>
              </w:rPr>
            </w:pPr>
            <w:r>
              <w:rPr>
                <w:rFonts w:cstheme="minorHAnsi"/>
                <w:b/>
                <w:sz w:val="24"/>
                <w:szCs w:val="24"/>
              </w:rPr>
              <w:t>1</w:t>
            </w:r>
          </w:p>
        </w:tc>
        <w:tc>
          <w:tcPr>
            <w:tcW w:w="7879" w:type="dxa"/>
          </w:tcPr>
          <w:p w:rsidR="00E17534" w:rsidRPr="00E17534" w:rsidRDefault="00E17534" w:rsidP="000C0DDE">
            <w:pPr>
              <w:rPr>
                <w:color w:val="000000"/>
                <w:sz w:val="20"/>
                <w:szCs w:val="20"/>
              </w:rPr>
            </w:pPr>
            <w:r w:rsidRPr="00E17534">
              <w:rPr>
                <w:b/>
                <w:bCs/>
                <w:color w:val="000000"/>
                <w:sz w:val="20"/>
                <w:szCs w:val="20"/>
              </w:rPr>
              <w:t>Drying Oven Capacity: Temp range 10º to 300º</w:t>
            </w:r>
            <w:r w:rsidRPr="00E17534">
              <w:rPr>
                <w:color w:val="000000"/>
                <w:sz w:val="20"/>
                <w:szCs w:val="20"/>
              </w:rPr>
              <w:t xml:space="preserve">                                         as per ASTM D5374</w:t>
            </w:r>
            <w:r w:rsidRPr="00E17534">
              <w:rPr>
                <w:color w:val="000000"/>
                <w:sz w:val="20"/>
                <w:szCs w:val="20"/>
              </w:rPr>
              <w:br/>
              <w:t>Capacity: 400 L</w:t>
            </w:r>
            <w:r w:rsidRPr="00E17534">
              <w:rPr>
                <w:color w:val="000000"/>
                <w:sz w:val="20"/>
                <w:szCs w:val="20"/>
              </w:rPr>
              <w:br/>
              <w:t>Electrical requirement: 220 V 50 Hz</w:t>
            </w:r>
            <w:r w:rsidRPr="00E17534">
              <w:rPr>
                <w:color w:val="000000"/>
                <w:sz w:val="20"/>
                <w:szCs w:val="20"/>
              </w:rPr>
              <w:br/>
              <w:t>Controller: Programmable LCD display</w:t>
            </w:r>
            <w:r w:rsidRPr="00E17534">
              <w:rPr>
                <w:color w:val="000000"/>
                <w:sz w:val="20"/>
                <w:szCs w:val="20"/>
              </w:rPr>
              <w:br/>
              <w:t>Power Consumption: 3000 W</w:t>
            </w:r>
            <w:r w:rsidRPr="00E17534">
              <w:rPr>
                <w:color w:val="000000"/>
                <w:sz w:val="20"/>
                <w:szCs w:val="20"/>
              </w:rPr>
              <w:br/>
              <w:t>Temperature Range: RT +10 - 300°C</w:t>
            </w:r>
            <w:r w:rsidRPr="00E17534">
              <w:rPr>
                <w:color w:val="000000"/>
                <w:sz w:val="20"/>
                <w:szCs w:val="20"/>
              </w:rPr>
              <w:br/>
              <w:t xml:space="preserve">Warranty: Three years. </w:t>
            </w:r>
            <w:r w:rsidRPr="00E17534">
              <w:rPr>
                <w:b/>
                <w:bCs/>
                <w:color w:val="000000"/>
                <w:sz w:val="20"/>
                <w:szCs w:val="20"/>
              </w:rPr>
              <w:t>Origin: UK/USA/Europe/Turkey/Japan/China or Equivalent</w:t>
            </w:r>
          </w:p>
        </w:tc>
        <w:tc>
          <w:tcPr>
            <w:tcW w:w="959" w:type="dxa"/>
            <w:vAlign w:val="center"/>
          </w:tcPr>
          <w:p w:rsidR="00E17534" w:rsidRPr="00B93CC7" w:rsidRDefault="00812A33" w:rsidP="00B93CC7">
            <w:pPr>
              <w:tabs>
                <w:tab w:val="left" w:pos="3540"/>
              </w:tabs>
              <w:jc w:val="center"/>
              <w:rPr>
                <w:rFonts w:cstheme="minorHAnsi"/>
                <w:b/>
                <w:sz w:val="24"/>
                <w:szCs w:val="24"/>
              </w:rPr>
            </w:pPr>
            <w:r>
              <w:rPr>
                <w:rFonts w:cstheme="minorHAnsi"/>
                <w:b/>
                <w:sz w:val="24"/>
                <w:szCs w:val="24"/>
              </w:rPr>
              <w:t>1</w:t>
            </w:r>
          </w:p>
        </w:tc>
      </w:tr>
      <w:tr w:rsidR="00E17534" w:rsidTr="00201A85">
        <w:tc>
          <w:tcPr>
            <w:tcW w:w="9486" w:type="dxa"/>
            <w:gridSpan w:val="3"/>
            <w:vAlign w:val="center"/>
          </w:tcPr>
          <w:p w:rsidR="00E17534" w:rsidRPr="008D4102" w:rsidRDefault="00E17534" w:rsidP="00B93CC7">
            <w:pPr>
              <w:tabs>
                <w:tab w:val="left" w:pos="3540"/>
              </w:tabs>
              <w:jc w:val="center"/>
              <w:rPr>
                <w:rFonts w:cstheme="minorHAnsi"/>
                <w:b/>
                <w:sz w:val="24"/>
                <w:szCs w:val="24"/>
              </w:rPr>
            </w:pPr>
            <w:r w:rsidRPr="008D4102">
              <w:rPr>
                <w:rFonts w:ascii="Calibri" w:eastAsia="Times New Roman" w:hAnsi="Calibri" w:cs="Calibri"/>
                <w:b/>
                <w:bCs/>
                <w:sz w:val="24"/>
                <w:szCs w:val="24"/>
              </w:rPr>
              <w:t>H-</w:t>
            </w:r>
            <w:r w:rsidR="008D4102" w:rsidRPr="008D4102">
              <w:rPr>
                <w:rFonts w:ascii="Calibri" w:eastAsia="Times New Roman" w:hAnsi="Calibri" w:cs="Calibri"/>
                <w:b/>
                <w:bCs/>
                <w:sz w:val="24"/>
                <w:szCs w:val="24"/>
              </w:rPr>
              <w:t>(</w:t>
            </w:r>
            <w:r w:rsidRPr="008D4102">
              <w:rPr>
                <w:rFonts w:ascii="Calibri" w:eastAsia="Times New Roman" w:hAnsi="Calibri" w:cs="Calibri"/>
                <w:b/>
                <w:bCs/>
                <w:sz w:val="24"/>
                <w:szCs w:val="24"/>
              </w:rPr>
              <w:t>Hydrology and Hydraulics Laboratory)</w:t>
            </w:r>
          </w:p>
        </w:tc>
      </w:tr>
      <w:tr w:rsidR="00E17534" w:rsidTr="00B93CC7">
        <w:tc>
          <w:tcPr>
            <w:tcW w:w="648" w:type="dxa"/>
            <w:vAlign w:val="center"/>
          </w:tcPr>
          <w:p w:rsidR="00E17534" w:rsidRDefault="00E17534" w:rsidP="00B93CC7">
            <w:pPr>
              <w:tabs>
                <w:tab w:val="left" w:pos="3540"/>
              </w:tabs>
              <w:jc w:val="center"/>
              <w:rPr>
                <w:rFonts w:cstheme="minorHAnsi"/>
                <w:b/>
                <w:sz w:val="24"/>
                <w:szCs w:val="24"/>
              </w:rPr>
            </w:pPr>
            <w:r>
              <w:rPr>
                <w:rFonts w:cstheme="minorHAnsi"/>
                <w:b/>
                <w:sz w:val="24"/>
                <w:szCs w:val="24"/>
              </w:rPr>
              <w:t>1</w:t>
            </w:r>
          </w:p>
        </w:tc>
        <w:tc>
          <w:tcPr>
            <w:tcW w:w="7879" w:type="dxa"/>
          </w:tcPr>
          <w:p w:rsidR="00E17534" w:rsidRPr="00E17534" w:rsidRDefault="00E17534" w:rsidP="000C0DDE">
            <w:pPr>
              <w:rPr>
                <w:b/>
                <w:bCs/>
                <w:color w:val="000000"/>
                <w:sz w:val="20"/>
                <w:szCs w:val="20"/>
              </w:rPr>
            </w:pPr>
            <w:r w:rsidRPr="00E17534">
              <w:rPr>
                <w:rFonts w:ascii="Calibri" w:hAnsi="Calibri" w:cs="Calibri"/>
                <w:b/>
                <w:bCs/>
                <w:sz w:val="20"/>
                <w:szCs w:val="20"/>
              </w:rPr>
              <w:t>Tilting Flume with  complete accessories respects</w:t>
            </w:r>
            <w:r w:rsidRPr="00E17534">
              <w:rPr>
                <w:rFonts w:ascii="Calibri" w:hAnsi="Calibri" w:cs="Calibri"/>
                <w:sz w:val="20"/>
                <w:szCs w:val="20"/>
              </w:rPr>
              <w:t xml:space="preserve"> (6 Meter Long)    accessories A 76mm wide, 250mm high open channel for use with an Hydraulics Bench</w:t>
            </w:r>
            <w:r w:rsidRPr="00E17534">
              <w:rPr>
                <w:rFonts w:ascii="Calibri" w:hAnsi="Calibri" w:cs="Calibri"/>
                <w:sz w:val="20"/>
                <w:szCs w:val="20"/>
              </w:rPr>
              <w:br/>
              <w:t>Available in 2.5m and 6.0m working section lengths</w:t>
            </w:r>
            <w:r w:rsidRPr="00E17534">
              <w:rPr>
                <w:rFonts w:ascii="Calibri" w:hAnsi="Calibri" w:cs="Calibri"/>
                <w:sz w:val="20"/>
                <w:szCs w:val="20"/>
              </w:rPr>
              <w:br/>
              <w:t>Clear acrylic sides to give visibility of the working section</w:t>
            </w:r>
            <w:r w:rsidRPr="00E17534">
              <w:rPr>
                <w:rFonts w:ascii="Calibri" w:hAnsi="Calibri" w:cs="Calibri"/>
                <w:sz w:val="20"/>
                <w:szCs w:val="20"/>
              </w:rPr>
              <w:br/>
              <w:t>A jacking system permits the slope of the channel bed to be adjusted between -1% and +3%</w:t>
            </w:r>
            <w:r w:rsidRPr="00E17534">
              <w:rPr>
                <w:rFonts w:ascii="Calibri" w:hAnsi="Calibri" w:cs="Calibri"/>
                <w:sz w:val="20"/>
                <w:szCs w:val="20"/>
              </w:rPr>
              <w:br/>
              <w:t>Inlet tank with flow stilling arrangement</w:t>
            </w:r>
            <w:r w:rsidRPr="00E17534">
              <w:rPr>
                <w:rFonts w:ascii="Calibri" w:hAnsi="Calibri" w:cs="Calibri"/>
                <w:sz w:val="20"/>
                <w:szCs w:val="20"/>
              </w:rPr>
              <w:br/>
              <w:t>Includes a Venturi, sharp and broad-crested weirs, 2 vernier level gauges, adjustable undershot weir and crump weir</w:t>
            </w:r>
            <w:r w:rsidRPr="00E17534">
              <w:rPr>
                <w:rFonts w:ascii="Calibri" w:hAnsi="Calibri" w:cs="Calibri"/>
                <w:sz w:val="20"/>
                <w:szCs w:val="20"/>
              </w:rPr>
              <w:br/>
              <w:t>Wide range of other models available as accessories.</w:t>
            </w:r>
            <w:r w:rsidRPr="00E17534">
              <w:rPr>
                <w:rFonts w:ascii="Calibri" w:hAnsi="Calibri" w:cs="Calibri"/>
                <w:sz w:val="20"/>
                <w:szCs w:val="20"/>
              </w:rPr>
              <w:br/>
              <w:t>Optional flow meter</w:t>
            </w:r>
            <w:r w:rsidRPr="00E17534">
              <w:rPr>
                <w:rFonts w:ascii="Calibri" w:hAnsi="Calibri" w:cs="Calibri"/>
                <w:sz w:val="20"/>
                <w:szCs w:val="20"/>
              </w:rPr>
              <w:br/>
              <w:t>Comprehensive instruction manual ests to be conducted .Interface mini USB/pc connection and 12th Generation core i7 Laptop having minimum 16 GB RAM. Study of open channel flume</w:t>
            </w:r>
            <w:r w:rsidRPr="00E17534">
              <w:rPr>
                <w:rFonts w:ascii="Calibri" w:hAnsi="Calibri" w:cs="Calibri"/>
                <w:sz w:val="20"/>
                <w:szCs w:val="20"/>
              </w:rPr>
              <w:br/>
              <w:t>Use of hook and point gauges to measure water level</w:t>
            </w:r>
            <w:r w:rsidRPr="00E17534">
              <w:rPr>
                <w:rFonts w:ascii="Calibri" w:hAnsi="Calibri" w:cs="Calibri"/>
                <w:sz w:val="20"/>
                <w:szCs w:val="20"/>
              </w:rPr>
              <w:br/>
              <w:t>Use of a Pitot-static tube to measure flow rate and velocity profiles</w:t>
            </w:r>
            <w:r w:rsidRPr="00E17534">
              <w:rPr>
                <w:rFonts w:ascii="Calibri" w:hAnsi="Calibri" w:cs="Calibri"/>
                <w:sz w:val="20"/>
                <w:szCs w:val="20"/>
              </w:rPr>
              <w:br/>
              <w:t>Understanding the relationship between water level above the crest of a weir and flow rate over the weir</w:t>
            </w:r>
            <w:r w:rsidRPr="00E17534">
              <w:rPr>
                <w:rFonts w:ascii="Calibri" w:hAnsi="Calibri" w:cs="Calibri"/>
                <w:sz w:val="20"/>
                <w:szCs w:val="20"/>
              </w:rPr>
              <w:br/>
              <w:t>Using hydraulic structures to control level, eg syphon spillways</w:t>
            </w:r>
            <w:r w:rsidRPr="00E17534">
              <w:rPr>
                <w:rFonts w:ascii="Calibri" w:hAnsi="Calibri" w:cs="Calibri"/>
                <w:sz w:val="20"/>
                <w:szCs w:val="20"/>
              </w:rPr>
              <w:br/>
              <w:t>Understanding sub-and super-critical flow and the underlying characteristics of waves</w:t>
            </w:r>
            <w:r w:rsidRPr="00E17534">
              <w:rPr>
                <w:rFonts w:ascii="Calibri" w:hAnsi="Calibri" w:cs="Calibri"/>
                <w:sz w:val="20"/>
                <w:szCs w:val="20"/>
              </w:rPr>
              <w:br/>
              <w:t>Hydraulic jump</w:t>
            </w:r>
            <w:r w:rsidRPr="00E17534">
              <w:rPr>
                <w:rFonts w:ascii="Calibri" w:hAnsi="Calibri" w:cs="Calibri"/>
                <w:sz w:val="20"/>
                <w:szCs w:val="20"/>
              </w:rPr>
              <w:br/>
              <w:t>Using hydraulic structures for control of flow eg sluice gate</w:t>
            </w:r>
            <w:r w:rsidRPr="00E17534">
              <w:rPr>
                <w:rFonts w:ascii="Calibri" w:hAnsi="Calibri" w:cs="Calibri"/>
                <w:sz w:val="20"/>
                <w:szCs w:val="20"/>
              </w:rPr>
              <w:br/>
              <w:t xml:space="preserve">Applying and understanding Manning’s formula                                                 </w:t>
            </w:r>
            <w:r w:rsidRPr="00E17534">
              <w:rPr>
                <w:rFonts w:ascii="Calibri" w:hAnsi="Calibri" w:cs="Calibri"/>
                <w:b/>
                <w:sz w:val="20"/>
                <w:szCs w:val="20"/>
              </w:rPr>
              <w:t>Origin: Turkey/China/Pakistan or Equivalent</w:t>
            </w:r>
          </w:p>
        </w:tc>
        <w:tc>
          <w:tcPr>
            <w:tcW w:w="959" w:type="dxa"/>
            <w:vAlign w:val="center"/>
          </w:tcPr>
          <w:p w:rsidR="00E17534" w:rsidRPr="00B93CC7" w:rsidRDefault="00812A33" w:rsidP="00B93CC7">
            <w:pPr>
              <w:tabs>
                <w:tab w:val="left" w:pos="3540"/>
              </w:tabs>
              <w:jc w:val="center"/>
              <w:rPr>
                <w:rFonts w:cstheme="minorHAnsi"/>
                <w:b/>
                <w:sz w:val="24"/>
                <w:szCs w:val="24"/>
              </w:rPr>
            </w:pPr>
            <w:r>
              <w:rPr>
                <w:rFonts w:cstheme="minorHAnsi"/>
                <w:b/>
                <w:sz w:val="24"/>
                <w:szCs w:val="24"/>
              </w:rPr>
              <w:t>1</w:t>
            </w:r>
          </w:p>
        </w:tc>
      </w:tr>
      <w:tr w:rsidR="00E17534" w:rsidTr="003F27C2">
        <w:tc>
          <w:tcPr>
            <w:tcW w:w="9486" w:type="dxa"/>
            <w:gridSpan w:val="3"/>
            <w:vAlign w:val="center"/>
          </w:tcPr>
          <w:p w:rsidR="00E17534" w:rsidRPr="00B93CC7" w:rsidRDefault="00E17534" w:rsidP="00B93CC7">
            <w:pPr>
              <w:tabs>
                <w:tab w:val="left" w:pos="3540"/>
              </w:tabs>
              <w:jc w:val="center"/>
              <w:rPr>
                <w:rFonts w:cstheme="minorHAnsi"/>
                <w:b/>
                <w:sz w:val="24"/>
                <w:szCs w:val="24"/>
              </w:rPr>
            </w:pPr>
            <w:r>
              <w:rPr>
                <w:rFonts w:ascii="Calibri" w:eastAsia="Times New Roman" w:hAnsi="Calibri" w:cs="Calibri"/>
                <w:b/>
                <w:bCs/>
                <w:sz w:val="24"/>
                <w:szCs w:val="24"/>
              </w:rPr>
              <w:t>J-</w:t>
            </w:r>
            <w:r w:rsidR="008D4102">
              <w:rPr>
                <w:rFonts w:ascii="Calibri" w:eastAsia="Times New Roman" w:hAnsi="Calibri" w:cs="Calibri"/>
                <w:b/>
                <w:bCs/>
                <w:sz w:val="24"/>
                <w:szCs w:val="24"/>
              </w:rPr>
              <w:t>(</w:t>
            </w:r>
            <w:r w:rsidRPr="00225498">
              <w:rPr>
                <w:rFonts w:ascii="Calibri" w:eastAsia="Times New Roman" w:hAnsi="Calibri" w:cs="Calibri"/>
                <w:b/>
                <w:bCs/>
                <w:sz w:val="24"/>
                <w:szCs w:val="24"/>
              </w:rPr>
              <w:t>Transportation Laboratory)</w:t>
            </w:r>
          </w:p>
        </w:tc>
      </w:tr>
      <w:tr w:rsidR="00E17534" w:rsidTr="00B93CC7">
        <w:tc>
          <w:tcPr>
            <w:tcW w:w="648" w:type="dxa"/>
            <w:vAlign w:val="center"/>
          </w:tcPr>
          <w:p w:rsidR="00E17534" w:rsidRDefault="00E17534" w:rsidP="00B93CC7">
            <w:pPr>
              <w:tabs>
                <w:tab w:val="left" w:pos="3540"/>
              </w:tabs>
              <w:jc w:val="center"/>
              <w:rPr>
                <w:rFonts w:cstheme="minorHAnsi"/>
                <w:b/>
                <w:sz w:val="24"/>
                <w:szCs w:val="24"/>
              </w:rPr>
            </w:pPr>
            <w:r>
              <w:rPr>
                <w:rFonts w:cstheme="minorHAnsi"/>
                <w:b/>
                <w:sz w:val="24"/>
                <w:szCs w:val="24"/>
              </w:rPr>
              <w:t>1</w:t>
            </w:r>
          </w:p>
        </w:tc>
        <w:tc>
          <w:tcPr>
            <w:tcW w:w="7879" w:type="dxa"/>
          </w:tcPr>
          <w:p w:rsidR="00E17534" w:rsidRPr="00E17534" w:rsidRDefault="00E17534" w:rsidP="000C0DDE">
            <w:pPr>
              <w:rPr>
                <w:rFonts w:cstheme="minorHAnsi"/>
                <w:b/>
                <w:bCs/>
                <w:sz w:val="20"/>
                <w:szCs w:val="20"/>
              </w:rPr>
            </w:pPr>
            <w:r w:rsidRPr="00E17534">
              <w:rPr>
                <w:rFonts w:cstheme="minorHAnsi"/>
                <w:b/>
                <w:bCs/>
                <w:sz w:val="20"/>
                <w:szCs w:val="20"/>
              </w:rPr>
              <w:t>Flash Point and Fire Point Test Apparatu</w:t>
            </w:r>
            <w:r w:rsidRPr="00E17534">
              <w:rPr>
                <w:rFonts w:cstheme="minorHAnsi"/>
                <w:sz w:val="20"/>
                <w:szCs w:val="20"/>
              </w:rPr>
              <w:t xml:space="preserve">s,  ASTM D92, AASHTO T48, IP 36/67, UNE 7075, NF </w:t>
            </w:r>
            <w:r w:rsidRPr="00E17534">
              <w:rPr>
                <w:rFonts w:cstheme="minorHAnsi"/>
                <w:sz w:val="20"/>
                <w:szCs w:val="20"/>
              </w:rPr>
              <w:lastRenderedPageBreak/>
              <w:t xml:space="preserve">T60-118, ISO 2592                     </w:t>
            </w:r>
            <w:r w:rsidRPr="00E17534">
              <w:rPr>
                <w:rFonts w:cstheme="minorHAnsi"/>
                <w:b/>
                <w:sz w:val="20"/>
                <w:szCs w:val="20"/>
              </w:rPr>
              <w:t>Origin: UK/USA/Europe/Turkey/Japan/China or Equivalent</w:t>
            </w:r>
          </w:p>
        </w:tc>
        <w:tc>
          <w:tcPr>
            <w:tcW w:w="959" w:type="dxa"/>
            <w:vAlign w:val="center"/>
          </w:tcPr>
          <w:p w:rsidR="00E17534" w:rsidRPr="00B93CC7" w:rsidRDefault="00812A33" w:rsidP="00B93CC7">
            <w:pPr>
              <w:tabs>
                <w:tab w:val="left" w:pos="3540"/>
              </w:tabs>
              <w:jc w:val="center"/>
              <w:rPr>
                <w:rFonts w:cstheme="minorHAnsi"/>
                <w:b/>
                <w:sz w:val="24"/>
                <w:szCs w:val="24"/>
              </w:rPr>
            </w:pPr>
            <w:r>
              <w:rPr>
                <w:rFonts w:cstheme="minorHAnsi"/>
                <w:b/>
                <w:sz w:val="24"/>
                <w:szCs w:val="24"/>
              </w:rPr>
              <w:lastRenderedPageBreak/>
              <w:t>2</w:t>
            </w:r>
          </w:p>
        </w:tc>
      </w:tr>
      <w:tr w:rsidR="00E17534" w:rsidTr="00B93CC7">
        <w:tc>
          <w:tcPr>
            <w:tcW w:w="648" w:type="dxa"/>
            <w:vAlign w:val="center"/>
          </w:tcPr>
          <w:p w:rsidR="00E17534" w:rsidRDefault="00E17534" w:rsidP="00B93CC7">
            <w:pPr>
              <w:tabs>
                <w:tab w:val="left" w:pos="3540"/>
              </w:tabs>
              <w:jc w:val="center"/>
              <w:rPr>
                <w:rFonts w:cstheme="minorHAnsi"/>
                <w:b/>
                <w:sz w:val="24"/>
                <w:szCs w:val="24"/>
              </w:rPr>
            </w:pPr>
            <w:r>
              <w:rPr>
                <w:rFonts w:cstheme="minorHAnsi"/>
                <w:b/>
                <w:sz w:val="24"/>
                <w:szCs w:val="24"/>
              </w:rPr>
              <w:lastRenderedPageBreak/>
              <w:t>2</w:t>
            </w:r>
          </w:p>
        </w:tc>
        <w:tc>
          <w:tcPr>
            <w:tcW w:w="7879" w:type="dxa"/>
          </w:tcPr>
          <w:p w:rsidR="00E17534" w:rsidRPr="008D4102" w:rsidRDefault="008D4102" w:rsidP="000C0DDE">
            <w:pPr>
              <w:rPr>
                <w:rFonts w:cstheme="minorHAnsi"/>
                <w:b/>
                <w:bCs/>
                <w:sz w:val="20"/>
                <w:szCs w:val="20"/>
              </w:rPr>
            </w:pPr>
            <w:r w:rsidRPr="008D4102">
              <w:rPr>
                <w:rFonts w:cstheme="minorHAnsi"/>
                <w:b/>
                <w:bCs/>
                <w:sz w:val="20"/>
                <w:szCs w:val="20"/>
              </w:rPr>
              <w:t xml:space="preserve">Float Test Apparatus   </w:t>
            </w:r>
            <w:r w:rsidRPr="008D4102">
              <w:rPr>
                <w:rFonts w:cstheme="minorHAnsi"/>
                <w:sz w:val="20"/>
                <w:szCs w:val="20"/>
              </w:rPr>
              <w:t xml:space="preserve">                                                                              Origin: UK/USA/Europe/Turkey/Japan/China/Pakistan</w:t>
            </w:r>
          </w:p>
        </w:tc>
        <w:tc>
          <w:tcPr>
            <w:tcW w:w="959" w:type="dxa"/>
            <w:vAlign w:val="center"/>
          </w:tcPr>
          <w:p w:rsidR="00E17534" w:rsidRPr="00B93CC7" w:rsidRDefault="00812A33" w:rsidP="00B93CC7">
            <w:pPr>
              <w:tabs>
                <w:tab w:val="left" w:pos="3540"/>
              </w:tabs>
              <w:jc w:val="center"/>
              <w:rPr>
                <w:rFonts w:cstheme="minorHAnsi"/>
                <w:b/>
                <w:sz w:val="24"/>
                <w:szCs w:val="24"/>
              </w:rPr>
            </w:pPr>
            <w:r>
              <w:rPr>
                <w:rFonts w:cstheme="minorHAnsi"/>
                <w:b/>
                <w:sz w:val="24"/>
                <w:szCs w:val="24"/>
              </w:rPr>
              <w:t>1</w:t>
            </w:r>
          </w:p>
        </w:tc>
      </w:tr>
      <w:tr w:rsidR="008D4102" w:rsidTr="001F26D2">
        <w:tc>
          <w:tcPr>
            <w:tcW w:w="9486" w:type="dxa"/>
            <w:gridSpan w:val="3"/>
            <w:vAlign w:val="center"/>
          </w:tcPr>
          <w:p w:rsidR="008D4102" w:rsidRPr="00B93CC7" w:rsidRDefault="008D4102" w:rsidP="00B93CC7">
            <w:pPr>
              <w:tabs>
                <w:tab w:val="left" w:pos="3540"/>
              </w:tabs>
              <w:jc w:val="center"/>
              <w:rPr>
                <w:rFonts w:cstheme="minorHAnsi"/>
                <w:b/>
                <w:sz w:val="24"/>
                <w:szCs w:val="24"/>
              </w:rPr>
            </w:pPr>
            <w:r w:rsidRPr="00225498">
              <w:rPr>
                <w:rFonts w:ascii="Calibri" w:eastAsia="Times New Roman" w:hAnsi="Calibri" w:cs="Calibri"/>
                <w:b/>
                <w:bCs/>
                <w:sz w:val="24"/>
                <w:szCs w:val="24"/>
              </w:rPr>
              <w:t>K-(Workshop Training Laboratory)</w:t>
            </w:r>
          </w:p>
        </w:tc>
      </w:tr>
      <w:tr w:rsidR="00BC4460" w:rsidTr="006650B9">
        <w:tc>
          <w:tcPr>
            <w:tcW w:w="9486" w:type="dxa"/>
            <w:gridSpan w:val="3"/>
            <w:vAlign w:val="center"/>
          </w:tcPr>
          <w:p w:rsidR="00BC4460" w:rsidRPr="00B93CC7" w:rsidRDefault="00BC4460" w:rsidP="00B93CC7">
            <w:pPr>
              <w:tabs>
                <w:tab w:val="left" w:pos="3540"/>
              </w:tabs>
              <w:jc w:val="center"/>
              <w:rPr>
                <w:rFonts w:cstheme="minorHAnsi"/>
                <w:b/>
                <w:sz w:val="24"/>
                <w:szCs w:val="24"/>
              </w:rPr>
            </w:pPr>
            <w:r w:rsidRPr="00BC4460">
              <w:rPr>
                <w:rFonts w:ascii="Calibri" w:eastAsia="Times New Roman" w:hAnsi="Calibri" w:cs="Calibri"/>
                <w:b/>
                <w:bCs/>
                <w:sz w:val="20"/>
                <w:szCs w:val="20"/>
              </w:rPr>
              <w:t>(A) Wood Work Shop</w:t>
            </w:r>
          </w:p>
        </w:tc>
      </w:tr>
      <w:tr w:rsidR="00BC4460" w:rsidTr="00B93CC7">
        <w:tc>
          <w:tcPr>
            <w:tcW w:w="648" w:type="dxa"/>
            <w:vAlign w:val="center"/>
          </w:tcPr>
          <w:p w:rsidR="00BC4460" w:rsidRDefault="00BC4460" w:rsidP="00B93CC7">
            <w:pPr>
              <w:tabs>
                <w:tab w:val="left" w:pos="3540"/>
              </w:tabs>
              <w:jc w:val="center"/>
              <w:rPr>
                <w:rFonts w:cstheme="minorHAnsi"/>
                <w:b/>
                <w:sz w:val="24"/>
                <w:szCs w:val="24"/>
              </w:rPr>
            </w:pPr>
            <w:r>
              <w:rPr>
                <w:rFonts w:cstheme="minorHAnsi"/>
                <w:b/>
                <w:sz w:val="24"/>
                <w:szCs w:val="24"/>
              </w:rPr>
              <w:t>1</w:t>
            </w:r>
          </w:p>
        </w:tc>
        <w:tc>
          <w:tcPr>
            <w:tcW w:w="7879" w:type="dxa"/>
          </w:tcPr>
          <w:p w:rsidR="00BC4460" w:rsidRPr="00BC4460" w:rsidRDefault="00BC4460" w:rsidP="000C0DDE">
            <w:pPr>
              <w:rPr>
                <w:rFonts w:cstheme="minorHAnsi"/>
                <w:b/>
                <w:bCs/>
                <w:sz w:val="20"/>
                <w:szCs w:val="20"/>
              </w:rPr>
            </w:pPr>
            <w:r w:rsidRPr="00BC4460">
              <w:rPr>
                <w:b/>
                <w:bCs/>
                <w:color w:val="000000"/>
                <w:sz w:val="20"/>
                <w:szCs w:val="20"/>
              </w:rPr>
              <w:t xml:space="preserve">Universal Wood Machine  </w:t>
            </w:r>
            <w:r w:rsidRPr="00BC4460">
              <w:rPr>
                <w:color w:val="000000"/>
                <w:sz w:val="20"/>
                <w:szCs w:val="20"/>
              </w:rPr>
              <w:t xml:space="preserve">   : specifications: 4 nos Planner blades (fitted with the cutter block}</w:t>
            </w:r>
            <w:r w:rsidRPr="00BC4460">
              <w:rPr>
                <w:color w:val="000000"/>
                <w:sz w:val="20"/>
                <w:szCs w:val="20"/>
              </w:rPr>
              <w:br/>
              <w:t>2 nos Groowing (Jhim )cuters3/4, 1/2</w:t>
            </w:r>
            <w:r w:rsidRPr="00BC4460">
              <w:rPr>
                <w:color w:val="000000"/>
                <w:sz w:val="20"/>
                <w:szCs w:val="20"/>
              </w:rPr>
              <w:br/>
              <w:t>1 no, Rebating groowing cutter with changebal knives.</w:t>
            </w:r>
            <w:r w:rsidRPr="00BC4460">
              <w:rPr>
                <w:color w:val="000000"/>
                <w:sz w:val="20"/>
                <w:szCs w:val="20"/>
              </w:rPr>
              <w:br/>
              <w:t>Dril for making holes &amp; mortising size 3/8x,1/2x,5/8x holes 8 &amp; 1x</w:t>
            </w:r>
            <w:r w:rsidRPr="00BC4460">
              <w:rPr>
                <w:color w:val="000000"/>
                <w:sz w:val="20"/>
                <w:szCs w:val="20"/>
              </w:rPr>
              <w:br/>
              <w:t>Grinding attachment with grinding wheel and blade holder.</w:t>
            </w:r>
            <w:r w:rsidRPr="00BC4460">
              <w:rPr>
                <w:color w:val="000000"/>
                <w:sz w:val="20"/>
                <w:szCs w:val="20"/>
              </w:rPr>
              <w:br/>
              <w:t>Grease gun &amp; oil can.</w:t>
            </w:r>
            <w:r w:rsidRPr="00BC4460">
              <w:rPr>
                <w:color w:val="000000"/>
                <w:sz w:val="20"/>
                <w:szCs w:val="20"/>
              </w:rPr>
              <w:br/>
              <w:t>Pipe wench.</w:t>
            </w:r>
            <w:r w:rsidRPr="00BC4460">
              <w:rPr>
                <w:color w:val="000000"/>
                <w:sz w:val="20"/>
                <w:szCs w:val="20"/>
              </w:rPr>
              <w:br/>
              <w:t>Appropriate key and spanner set.</w:t>
            </w:r>
            <w:r w:rsidRPr="00BC4460">
              <w:rPr>
                <w:color w:val="000000"/>
                <w:sz w:val="20"/>
                <w:szCs w:val="20"/>
              </w:rPr>
              <w:br/>
              <w:t>One molding tool</w:t>
            </w:r>
            <w:r w:rsidRPr="00BC4460">
              <w:rPr>
                <w:color w:val="000000"/>
                <w:sz w:val="20"/>
                <w:szCs w:val="20"/>
              </w:rPr>
              <w:br/>
              <w:t>One man drel for holding moulding tools</w:t>
            </w:r>
            <w:r w:rsidRPr="00BC4460">
              <w:rPr>
                <w:color w:val="000000"/>
                <w:sz w:val="20"/>
                <w:szCs w:val="20"/>
              </w:rPr>
              <w:br/>
              <w:t>One collet for holding drills</w:t>
            </w:r>
            <w:r w:rsidRPr="00BC4460">
              <w:rPr>
                <w:color w:val="000000"/>
                <w:sz w:val="20"/>
                <w:szCs w:val="20"/>
              </w:rPr>
              <w:br/>
              <w:t>One plane and grooved roller for moulding</w:t>
            </w:r>
            <w:r w:rsidRPr="00BC4460">
              <w:rPr>
                <w:color w:val="000000"/>
                <w:sz w:val="20"/>
                <w:szCs w:val="20"/>
              </w:rPr>
              <w:br/>
              <w:t>One circular saw diameter 3O0mm</w:t>
            </w:r>
            <w:r w:rsidRPr="00BC4460">
              <w:rPr>
                <w:color w:val="000000"/>
                <w:sz w:val="20"/>
                <w:szCs w:val="20"/>
              </w:rPr>
              <w:br/>
              <w:t>One motor pulley</w:t>
            </w:r>
            <w:r w:rsidRPr="00BC4460">
              <w:rPr>
                <w:color w:val="000000"/>
                <w:sz w:val="20"/>
                <w:szCs w:val="20"/>
              </w:rPr>
              <w:br/>
              <w:t xml:space="preserve">V-belt.  </w:t>
            </w:r>
            <w:r w:rsidRPr="00BC4460">
              <w:rPr>
                <w:b/>
                <w:color w:val="000000"/>
                <w:sz w:val="20"/>
                <w:szCs w:val="20"/>
              </w:rPr>
              <w:t>Origin : China or equivalent</w:t>
            </w:r>
            <w:r w:rsidRPr="00BC4460">
              <w:rPr>
                <w:color w:val="000000"/>
                <w:sz w:val="20"/>
                <w:szCs w:val="20"/>
              </w:rPr>
              <w:t xml:space="preserve">                                                       </w:t>
            </w:r>
          </w:p>
        </w:tc>
        <w:tc>
          <w:tcPr>
            <w:tcW w:w="959" w:type="dxa"/>
            <w:vAlign w:val="center"/>
          </w:tcPr>
          <w:p w:rsidR="00BC4460" w:rsidRPr="00B93CC7" w:rsidRDefault="00812A33" w:rsidP="00B93CC7">
            <w:pPr>
              <w:tabs>
                <w:tab w:val="left" w:pos="3540"/>
              </w:tabs>
              <w:jc w:val="center"/>
              <w:rPr>
                <w:rFonts w:cstheme="minorHAnsi"/>
                <w:b/>
                <w:sz w:val="24"/>
                <w:szCs w:val="24"/>
              </w:rPr>
            </w:pPr>
            <w:r>
              <w:rPr>
                <w:rFonts w:cstheme="minorHAnsi"/>
                <w:b/>
                <w:sz w:val="24"/>
                <w:szCs w:val="24"/>
              </w:rPr>
              <w:t>1</w:t>
            </w:r>
          </w:p>
        </w:tc>
      </w:tr>
      <w:tr w:rsidR="00BC4460" w:rsidTr="00B93CC7">
        <w:tc>
          <w:tcPr>
            <w:tcW w:w="648" w:type="dxa"/>
            <w:vAlign w:val="center"/>
          </w:tcPr>
          <w:p w:rsidR="00BC4460" w:rsidRDefault="00BC4460" w:rsidP="00B93CC7">
            <w:pPr>
              <w:tabs>
                <w:tab w:val="left" w:pos="3540"/>
              </w:tabs>
              <w:jc w:val="center"/>
              <w:rPr>
                <w:rFonts w:cstheme="minorHAnsi"/>
                <w:b/>
                <w:sz w:val="24"/>
                <w:szCs w:val="24"/>
              </w:rPr>
            </w:pPr>
            <w:r>
              <w:rPr>
                <w:rFonts w:cstheme="minorHAnsi"/>
                <w:b/>
                <w:sz w:val="24"/>
                <w:szCs w:val="24"/>
              </w:rPr>
              <w:t>2</w:t>
            </w:r>
          </w:p>
        </w:tc>
        <w:tc>
          <w:tcPr>
            <w:tcW w:w="7879" w:type="dxa"/>
          </w:tcPr>
          <w:p w:rsidR="00BC4460" w:rsidRPr="00BC4460" w:rsidRDefault="00BC4460" w:rsidP="000C0DDE">
            <w:pPr>
              <w:rPr>
                <w:rFonts w:cstheme="minorHAnsi"/>
                <w:b/>
                <w:bCs/>
                <w:sz w:val="20"/>
                <w:szCs w:val="20"/>
              </w:rPr>
            </w:pPr>
            <w:r w:rsidRPr="00BC4460">
              <w:rPr>
                <w:b/>
                <w:bCs/>
                <w:color w:val="000000"/>
                <w:sz w:val="20"/>
                <w:szCs w:val="20"/>
              </w:rPr>
              <w:t xml:space="preserve">Chisol and Chain Machine </w:t>
            </w:r>
            <w:r w:rsidRPr="00BC4460">
              <w:rPr>
                <w:color w:val="000000"/>
                <w:sz w:val="20"/>
                <w:szCs w:val="20"/>
              </w:rPr>
              <w:t xml:space="preserve">       Application Woodworking</w:t>
            </w:r>
            <w:r w:rsidRPr="00BC4460">
              <w:rPr>
                <w:color w:val="000000"/>
                <w:sz w:val="20"/>
                <w:szCs w:val="20"/>
              </w:rPr>
              <w:br/>
              <w:t>Max Processing Width 180mm</w:t>
            </w:r>
            <w:r w:rsidRPr="00BC4460">
              <w:rPr>
                <w:color w:val="000000"/>
                <w:sz w:val="20"/>
                <w:szCs w:val="20"/>
              </w:rPr>
              <w:br/>
              <w:t>Max Processing Thickness 76mm</w:t>
            </w:r>
            <w:r w:rsidRPr="00BC4460">
              <w:rPr>
                <w:color w:val="000000"/>
                <w:sz w:val="20"/>
                <w:szCs w:val="20"/>
              </w:rPr>
              <w:br/>
              <w:t>Motor Speed 1400rpm/2800rpm</w:t>
            </w:r>
            <w:r w:rsidRPr="00BC4460">
              <w:rPr>
                <w:color w:val="000000"/>
                <w:sz w:val="20"/>
                <w:szCs w:val="20"/>
              </w:rPr>
              <w:br/>
              <w:t xml:space="preserve">Automatic Grade: Semi-automatic </w:t>
            </w:r>
            <w:r w:rsidRPr="00BC4460">
              <w:rPr>
                <w:b/>
                <w:color w:val="000000"/>
                <w:sz w:val="20"/>
                <w:szCs w:val="20"/>
              </w:rPr>
              <w:t>Origin China or equivalent</w:t>
            </w:r>
            <w:r w:rsidRPr="00BC4460">
              <w:rPr>
                <w:color w:val="000000"/>
                <w:sz w:val="20"/>
                <w:szCs w:val="20"/>
              </w:rPr>
              <w:t xml:space="preserve">                                                       </w:t>
            </w:r>
          </w:p>
        </w:tc>
        <w:tc>
          <w:tcPr>
            <w:tcW w:w="959" w:type="dxa"/>
            <w:vAlign w:val="center"/>
          </w:tcPr>
          <w:p w:rsidR="00BC4460" w:rsidRPr="00B93CC7" w:rsidRDefault="00812A33" w:rsidP="00B93CC7">
            <w:pPr>
              <w:tabs>
                <w:tab w:val="left" w:pos="3540"/>
              </w:tabs>
              <w:jc w:val="center"/>
              <w:rPr>
                <w:rFonts w:cstheme="minorHAnsi"/>
                <w:b/>
                <w:sz w:val="24"/>
                <w:szCs w:val="24"/>
              </w:rPr>
            </w:pPr>
            <w:r>
              <w:rPr>
                <w:rFonts w:cstheme="minorHAnsi"/>
                <w:b/>
                <w:sz w:val="24"/>
                <w:szCs w:val="24"/>
              </w:rPr>
              <w:t>1</w:t>
            </w:r>
          </w:p>
        </w:tc>
      </w:tr>
      <w:tr w:rsidR="00BC4460" w:rsidTr="00284D16">
        <w:tc>
          <w:tcPr>
            <w:tcW w:w="9486" w:type="dxa"/>
            <w:gridSpan w:val="3"/>
            <w:vAlign w:val="center"/>
          </w:tcPr>
          <w:p w:rsidR="00BC4460" w:rsidRPr="00B93CC7" w:rsidRDefault="00BC4460" w:rsidP="00B93CC7">
            <w:pPr>
              <w:tabs>
                <w:tab w:val="left" w:pos="3540"/>
              </w:tabs>
              <w:jc w:val="center"/>
              <w:rPr>
                <w:rFonts w:cstheme="minorHAnsi"/>
                <w:b/>
                <w:sz w:val="24"/>
                <w:szCs w:val="24"/>
              </w:rPr>
            </w:pPr>
            <w:r w:rsidRPr="00225498">
              <w:rPr>
                <w:rFonts w:ascii="Calibri" w:eastAsia="Times New Roman" w:hAnsi="Calibri" w:cs="Calibri"/>
                <w:b/>
                <w:bCs/>
                <w:sz w:val="24"/>
                <w:szCs w:val="24"/>
              </w:rPr>
              <w:t>(B) Foundry Shop</w:t>
            </w:r>
          </w:p>
        </w:tc>
      </w:tr>
      <w:tr w:rsidR="00BC4460" w:rsidTr="00B93CC7">
        <w:tc>
          <w:tcPr>
            <w:tcW w:w="648" w:type="dxa"/>
            <w:vAlign w:val="center"/>
          </w:tcPr>
          <w:p w:rsidR="00BC4460" w:rsidRDefault="00BC4460" w:rsidP="00B93CC7">
            <w:pPr>
              <w:tabs>
                <w:tab w:val="left" w:pos="3540"/>
              </w:tabs>
              <w:jc w:val="center"/>
              <w:rPr>
                <w:rFonts w:cstheme="minorHAnsi"/>
                <w:b/>
                <w:sz w:val="24"/>
                <w:szCs w:val="24"/>
              </w:rPr>
            </w:pPr>
            <w:r>
              <w:rPr>
                <w:rFonts w:cstheme="minorHAnsi"/>
                <w:b/>
                <w:sz w:val="24"/>
                <w:szCs w:val="24"/>
              </w:rPr>
              <w:t>1</w:t>
            </w:r>
          </w:p>
        </w:tc>
        <w:tc>
          <w:tcPr>
            <w:tcW w:w="7879" w:type="dxa"/>
          </w:tcPr>
          <w:p w:rsidR="00BC4460" w:rsidRPr="00BC4460" w:rsidRDefault="00BC4460" w:rsidP="000C0DDE">
            <w:pPr>
              <w:rPr>
                <w:rFonts w:cstheme="minorHAnsi"/>
                <w:b/>
                <w:bCs/>
                <w:sz w:val="20"/>
                <w:szCs w:val="20"/>
              </w:rPr>
            </w:pPr>
            <w:r w:rsidRPr="00BC4460">
              <w:rPr>
                <w:color w:val="000000"/>
                <w:sz w:val="20"/>
                <w:szCs w:val="20"/>
              </w:rPr>
              <w:t>Gas furnace an automatic operating gas-fired central forced air furnace that uses propane or natural gas</w:t>
            </w:r>
          </w:p>
        </w:tc>
        <w:tc>
          <w:tcPr>
            <w:tcW w:w="959" w:type="dxa"/>
            <w:vAlign w:val="center"/>
          </w:tcPr>
          <w:p w:rsidR="00BC4460" w:rsidRPr="00B93CC7" w:rsidRDefault="0022074F" w:rsidP="00B93CC7">
            <w:pPr>
              <w:tabs>
                <w:tab w:val="left" w:pos="3540"/>
              </w:tabs>
              <w:jc w:val="center"/>
              <w:rPr>
                <w:rFonts w:cstheme="minorHAnsi"/>
                <w:b/>
                <w:sz w:val="24"/>
                <w:szCs w:val="24"/>
              </w:rPr>
            </w:pPr>
            <w:r>
              <w:rPr>
                <w:rFonts w:cstheme="minorHAnsi"/>
                <w:b/>
                <w:sz w:val="24"/>
                <w:szCs w:val="24"/>
              </w:rPr>
              <w:t>1</w:t>
            </w:r>
          </w:p>
        </w:tc>
      </w:tr>
      <w:tr w:rsidR="00BC4460" w:rsidTr="00B93CC7">
        <w:tc>
          <w:tcPr>
            <w:tcW w:w="648" w:type="dxa"/>
            <w:vAlign w:val="center"/>
          </w:tcPr>
          <w:p w:rsidR="00BC4460" w:rsidRDefault="00D3525B" w:rsidP="00B93CC7">
            <w:pPr>
              <w:tabs>
                <w:tab w:val="left" w:pos="3540"/>
              </w:tabs>
              <w:jc w:val="center"/>
              <w:rPr>
                <w:rFonts w:cstheme="minorHAnsi"/>
                <w:b/>
                <w:sz w:val="24"/>
                <w:szCs w:val="24"/>
              </w:rPr>
            </w:pPr>
            <w:r>
              <w:rPr>
                <w:rFonts w:cstheme="minorHAnsi"/>
                <w:b/>
                <w:sz w:val="24"/>
                <w:szCs w:val="24"/>
              </w:rPr>
              <w:t>2</w:t>
            </w:r>
          </w:p>
        </w:tc>
        <w:tc>
          <w:tcPr>
            <w:tcW w:w="7879" w:type="dxa"/>
          </w:tcPr>
          <w:p w:rsidR="00BC4460" w:rsidRPr="00D3525B" w:rsidRDefault="00D3525B" w:rsidP="000C0DDE">
            <w:pPr>
              <w:rPr>
                <w:rFonts w:cstheme="minorHAnsi"/>
                <w:b/>
                <w:bCs/>
                <w:sz w:val="20"/>
                <w:szCs w:val="20"/>
              </w:rPr>
            </w:pPr>
            <w:r w:rsidRPr="00D3525B">
              <w:rPr>
                <w:rFonts w:ascii="Calibri" w:hAnsi="Calibri" w:cs="Calibri"/>
                <w:b/>
                <w:bCs/>
                <w:sz w:val="20"/>
                <w:szCs w:val="20"/>
              </w:rPr>
              <w:t xml:space="preserve">Centrifugal Casting Machine </w:t>
            </w:r>
            <w:r w:rsidRPr="00D3525B">
              <w:rPr>
                <w:rFonts w:ascii="Calibri" w:hAnsi="Calibri" w:cs="Calibri"/>
                <w:sz w:val="20"/>
                <w:szCs w:val="20"/>
              </w:rPr>
              <w:t xml:space="preserve">                                                         Max Bending Radius 50 MM To 1000 MM</w:t>
            </w:r>
            <w:r w:rsidRPr="00D3525B">
              <w:rPr>
                <w:rFonts w:ascii="Calibri" w:hAnsi="Calibri" w:cs="Calibri"/>
                <w:sz w:val="20"/>
                <w:szCs w:val="20"/>
              </w:rPr>
              <w:br/>
              <w:t>Condition New</w:t>
            </w:r>
            <w:r w:rsidRPr="00D3525B">
              <w:rPr>
                <w:rFonts w:ascii="Calibri" w:hAnsi="Calibri" w:cs="Calibri"/>
                <w:sz w:val="20"/>
                <w:szCs w:val="20"/>
              </w:rPr>
              <w:br/>
              <w:t>Design New Metallic Design</w:t>
            </w:r>
            <w:r w:rsidRPr="00D3525B">
              <w:rPr>
                <w:rFonts w:ascii="Calibri" w:hAnsi="Calibri" w:cs="Calibri"/>
                <w:sz w:val="20"/>
                <w:szCs w:val="20"/>
              </w:rPr>
              <w:br/>
              <w:t>Material Grade Forged Steel Body</w:t>
            </w:r>
            <w:r w:rsidRPr="00D3525B">
              <w:rPr>
                <w:rFonts w:ascii="Calibri" w:hAnsi="Calibri" w:cs="Calibri"/>
                <w:sz w:val="20"/>
                <w:szCs w:val="20"/>
              </w:rPr>
              <w:br/>
              <w:t>Maximum Temperature 1700</w:t>
            </w:r>
            <w:r w:rsidRPr="00D3525B">
              <w:rPr>
                <w:rFonts w:ascii="Calibri" w:hAnsi="Calibri" w:cs="Calibri"/>
                <w:sz w:val="20"/>
                <w:szCs w:val="20"/>
              </w:rPr>
              <w:br/>
              <w:t>Automatic Grade Automatic</w:t>
            </w:r>
            <w:r w:rsidRPr="00D3525B">
              <w:rPr>
                <w:rFonts w:ascii="Calibri" w:hAnsi="Calibri" w:cs="Calibri"/>
                <w:sz w:val="20"/>
                <w:szCs w:val="20"/>
              </w:rPr>
              <w:br/>
              <w:t xml:space="preserve">Power Electric                                                 </w:t>
            </w:r>
            <w:r w:rsidRPr="00D3525B">
              <w:rPr>
                <w:rFonts w:ascii="Calibri" w:eastAsia="Times New Roman" w:hAnsi="Calibri" w:cs="Calibri"/>
                <w:sz w:val="20"/>
                <w:szCs w:val="20"/>
              </w:rPr>
              <w:t xml:space="preserve">                                                        </w:t>
            </w:r>
          </w:p>
        </w:tc>
        <w:tc>
          <w:tcPr>
            <w:tcW w:w="959" w:type="dxa"/>
            <w:vAlign w:val="center"/>
          </w:tcPr>
          <w:p w:rsidR="00BC4460" w:rsidRPr="00B93CC7" w:rsidRDefault="0022074F" w:rsidP="00B93CC7">
            <w:pPr>
              <w:tabs>
                <w:tab w:val="left" w:pos="3540"/>
              </w:tabs>
              <w:jc w:val="center"/>
              <w:rPr>
                <w:rFonts w:cstheme="minorHAnsi"/>
                <w:b/>
                <w:sz w:val="24"/>
                <w:szCs w:val="24"/>
              </w:rPr>
            </w:pPr>
            <w:r>
              <w:rPr>
                <w:rFonts w:cstheme="minorHAnsi"/>
                <w:b/>
                <w:sz w:val="24"/>
                <w:szCs w:val="24"/>
              </w:rPr>
              <w:t>1</w:t>
            </w:r>
          </w:p>
        </w:tc>
      </w:tr>
      <w:tr w:rsidR="00BC4460" w:rsidTr="00B93CC7">
        <w:tc>
          <w:tcPr>
            <w:tcW w:w="648" w:type="dxa"/>
            <w:vAlign w:val="center"/>
          </w:tcPr>
          <w:p w:rsidR="00BC4460" w:rsidRDefault="00BC4460" w:rsidP="00B93CC7">
            <w:pPr>
              <w:tabs>
                <w:tab w:val="left" w:pos="3540"/>
              </w:tabs>
              <w:jc w:val="center"/>
              <w:rPr>
                <w:rFonts w:cstheme="minorHAnsi"/>
                <w:b/>
                <w:sz w:val="24"/>
                <w:szCs w:val="24"/>
              </w:rPr>
            </w:pPr>
            <w:r>
              <w:rPr>
                <w:rFonts w:cstheme="minorHAnsi"/>
                <w:b/>
                <w:sz w:val="24"/>
                <w:szCs w:val="24"/>
              </w:rPr>
              <w:t>3</w:t>
            </w:r>
          </w:p>
        </w:tc>
        <w:tc>
          <w:tcPr>
            <w:tcW w:w="7879" w:type="dxa"/>
          </w:tcPr>
          <w:p w:rsidR="00BC4460" w:rsidRPr="00D3525B" w:rsidRDefault="00D3525B" w:rsidP="000C0DDE">
            <w:pPr>
              <w:rPr>
                <w:rFonts w:ascii="Calibri" w:hAnsi="Calibri" w:cs="Calibri"/>
                <w:sz w:val="20"/>
                <w:szCs w:val="20"/>
              </w:rPr>
            </w:pPr>
            <w:r w:rsidRPr="00D3525B">
              <w:rPr>
                <w:b/>
                <w:bCs/>
                <w:color w:val="000000"/>
                <w:sz w:val="20"/>
                <w:szCs w:val="20"/>
              </w:rPr>
              <w:t xml:space="preserve">Sand Mixing machine   </w:t>
            </w:r>
            <w:r w:rsidRPr="00D3525B">
              <w:rPr>
                <w:color w:val="000000"/>
                <w:sz w:val="20"/>
                <w:szCs w:val="20"/>
              </w:rPr>
              <w:t xml:space="preserve">                                                              Quartz Sand Capacity 25kg/50 kg </w:t>
            </w:r>
            <w:r w:rsidRPr="00D3525B">
              <w:rPr>
                <w:color w:val="000000"/>
                <w:sz w:val="20"/>
                <w:szCs w:val="20"/>
              </w:rPr>
              <w:br/>
              <w:t>Turn of Speed Gear Machine 140 r / mm</w:t>
            </w:r>
            <w:r w:rsidRPr="00D3525B">
              <w:rPr>
                <w:color w:val="000000"/>
                <w:sz w:val="20"/>
                <w:szCs w:val="20"/>
              </w:rPr>
              <w:br/>
              <w:t xml:space="preserve"> Diameter Of Sphere Φ 450mmΦ 600mm</w:t>
            </w:r>
            <w:r w:rsidRPr="00D3525B">
              <w:rPr>
                <w:color w:val="000000"/>
                <w:sz w:val="20"/>
                <w:szCs w:val="20"/>
              </w:rPr>
              <w:br/>
              <w:t>Power Of Sand Mixers Machine 1.5KW/2.2KW</w:t>
            </w:r>
            <w:r w:rsidRPr="00D3525B">
              <w:rPr>
                <w:color w:val="000000"/>
                <w:sz w:val="20"/>
                <w:szCs w:val="20"/>
              </w:rPr>
              <w:br/>
              <w:t>Mixing Capacity Per Time 03-04M3</w:t>
            </w:r>
            <w:r w:rsidRPr="00D3525B">
              <w:rPr>
                <w:color w:val="000000"/>
                <w:sz w:val="20"/>
                <w:szCs w:val="20"/>
              </w:rPr>
              <w:br/>
              <w:t>Mixing Time Per Time 3-8min</w:t>
            </w:r>
            <w:r w:rsidRPr="00D3525B">
              <w:rPr>
                <w:color w:val="000000"/>
                <w:sz w:val="20"/>
                <w:szCs w:val="20"/>
              </w:rPr>
              <w:br/>
              <w:t>Color Customized</w:t>
            </w:r>
            <w:r w:rsidRPr="00D3525B">
              <w:rPr>
                <w:color w:val="000000"/>
                <w:sz w:val="20"/>
                <w:szCs w:val="20"/>
              </w:rPr>
              <w:br/>
              <w:t>Net Weight of Machine 295kg/370 kg</w:t>
            </w:r>
            <w:r w:rsidRPr="00D3525B">
              <w:rPr>
                <w:color w:val="000000"/>
                <w:sz w:val="20"/>
                <w:szCs w:val="20"/>
              </w:rPr>
              <w:br/>
              <w:t xml:space="preserve">Size Of Appearance Of Machine  1200 x 570 x 950/1300 x 700 x 1000 ( mm )                </w:t>
            </w:r>
          </w:p>
        </w:tc>
        <w:tc>
          <w:tcPr>
            <w:tcW w:w="959" w:type="dxa"/>
            <w:vAlign w:val="center"/>
          </w:tcPr>
          <w:p w:rsidR="00BC4460" w:rsidRPr="00B93CC7" w:rsidRDefault="0022074F" w:rsidP="00B93CC7">
            <w:pPr>
              <w:tabs>
                <w:tab w:val="left" w:pos="3540"/>
              </w:tabs>
              <w:jc w:val="center"/>
              <w:rPr>
                <w:rFonts w:cstheme="minorHAnsi"/>
                <w:b/>
                <w:sz w:val="24"/>
                <w:szCs w:val="24"/>
              </w:rPr>
            </w:pPr>
            <w:r>
              <w:rPr>
                <w:rFonts w:cstheme="minorHAnsi"/>
                <w:b/>
                <w:sz w:val="24"/>
                <w:szCs w:val="24"/>
              </w:rPr>
              <w:t>1</w:t>
            </w:r>
          </w:p>
        </w:tc>
      </w:tr>
      <w:tr w:rsidR="00D3525B" w:rsidTr="00B6706C">
        <w:tc>
          <w:tcPr>
            <w:tcW w:w="9486" w:type="dxa"/>
            <w:gridSpan w:val="3"/>
            <w:vAlign w:val="center"/>
          </w:tcPr>
          <w:p w:rsidR="00D3525B" w:rsidRPr="00B93CC7" w:rsidRDefault="00D3525B" w:rsidP="00B93CC7">
            <w:pPr>
              <w:tabs>
                <w:tab w:val="left" w:pos="3540"/>
              </w:tabs>
              <w:jc w:val="center"/>
              <w:rPr>
                <w:rFonts w:cstheme="minorHAnsi"/>
                <w:b/>
                <w:sz w:val="24"/>
                <w:szCs w:val="24"/>
              </w:rPr>
            </w:pPr>
            <w:r>
              <w:rPr>
                <w:rFonts w:ascii="Calibri" w:eastAsia="Times New Roman" w:hAnsi="Calibri" w:cs="Calibri"/>
                <w:b/>
                <w:bCs/>
                <w:sz w:val="24"/>
                <w:szCs w:val="24"/>
              </w:rPr>
              <w:t>(</w:t>
            </w:r>
            <w:r w:rsidRPr="00225498">
              <w:rPr>
                <w:rFonts w:ascii="Calibri" w:eastAsia="Times New Roman" w:hAnsi="Calibri" w:cs="Calibri"/>
                <w:b/>
                <w:bCs/>
                <w:sz w:val="24"/>
                <w:szCs w:val="24"/>
              </w:rPr>
              <w:t>C) Machine Shop</w:t>
            </w:r>
          </w:p>
        </w:tc>
      </w:tr>
      <w:tr w:rsidR="00D3525B" w:rsidTr="00B93CC7">
        <w:tc>
          <w:tcPr>
            <w:tcW w:w="648" w:type="dxa"/>
            <w:vAlign w:val="center"/>
          </w:tcPr>
          <w:p w:rsidR="00D3525B" w:rsidRDefault="00D3525B" w:rsidP="00B93CC7">
            <w:pPr>
              <w:tabs>
                <w:tab w:val="left" w:pos="3540"/>
              </w:tabs>
              <w:jc w:val="center"/>
              <w:rPr>
                <w:rFonts w:cstheme="minorHAnsi"/>
                <w:b/>
                <w:sz w:val="24"/>
                <w:szCs w:val="24"/>
              </w:rPr>
            </w:pPr>
            <w:r>
              <w:rPr>
                <w:rFonts w:cstheme="minorHAnsi"/>
                <w:b/>
                <w:sz w:val="24"/>
                <w:szCs w:val="24"/>
              </w:rPr>
              <w:t>1</w:t>
            </w:r>
          </w:p>
        </w:tc>
        <w:tc>
          <w:tcPr>
            <w:tcW w:w="7879" w:type="dxa"/>
          </w:tcPr>
          <w:p w:rsidR="00D3525B" w:rsidRPr="00D3525B" w:rsidRDefault="00D3525B" w:rsidP="000C0DDE">
            <w:pPr>
              <w:rPr>
                <w:rFonts w:ascii="Calibri" w:hAnsi="Calibri" w:cs="Calibri"/>
                <w:sz w:val="20"/>
                <w:szCs w:val="20"/>
              </w:rPr>
            </w:pPr>
            <w:r w:rsidRPr="00D3525B">
              <w:rPr>
                <w:b/>
                <w:bCs/>
                <w:color w:val="000000"/>
                <w:sz w:val="20"/>
                <w:szCs w:val="20"/>
              </w:rPr>
              <w:t>Lathe Wood machine</w:t>
            </w:r>
            <w:r w:rsidRPr="00D3525B">
              <w:rPr>
                <w:color w:val="000000"/>
                <w:sz w:val="20"/>
                <w:szCs w:val="20"/>
              </w:rPr>
              <w:t xml:space="preserve">   Distance between centers 1200mm</w:t>
            </w:r>
            <w:r w:rsidRPr="00D3525B">
              <w:rPr>
                <w:color w:val="000000"/>
                <w:sz w:val="20"/>
                <w:szCs w:val="20"/>
              </w:rPr>
              <w:br/>
              <w:t>Centre height from the pallet. mm 170</w:t>
            </w:r>
            <w:r w:rsidRPr="00D3525B">
              <w:rPr>
                <w:color w:val="000000"/>
                <w:sz w:val="20"/>
                <w:szCs w:val="20"/>
              </w:rPr>
              <w:br/>
              <w:t>ø Max. turnable 300mm (quadro max. ammesso mm 210)</w:t>
            </w:r>
            <w:r w:rsidRPr="00D3525B">
              <w:rPr>
                <w:color w:val="000000"/>
                <w:sz w:val="20"/>
                <w:szCs w:val="20"/>
              </w:rPr>
              <w:br/>
              <w:t>Spindle speed G/min 900/1500/2100/2800</w:t>
            </w:r>
            <w:r w:rsidRPr="00D3525B">
              <w:rPr>
                <w:color w:val="000000"/>
                <w:sz w:val="20"/>
                <w:szCs w:val="20"/>
              </w:rPr>
              <w:br/>
              <w:t>Engine performance HP 1 – V.400/50</w:t>
            </w:r>
            <w:r w:rsidRPr="00D3525B">
              <w:rPr>
                <w:color w:val="000000"/>
                <w:sz w:val="20"/>
                <w:szCs w:val="20"/>
              </w:rPr>
              <w:br/>
              <w:t xml:space="preserve">Weight Kg  180  </w:t>
            </w:r>
            <w:r w:rsidRPr="00D3525B">
              <w:rPr>
                <w:b/>
                <w:color w:val="000000"/>
                <w:sz w:val="20"/>
                <w:szCs w:val="20"/>
              </w:rPr>
              <w:t xml:space="preserve">Origin China or equivalent                                                                        </w:t>
            </w:r>
          </w:p>
        </w:tc>
        <w:tc>
          <w:tcPr>
            <w:tcW w:w="959" w:type="dxa"/>
            <w:vAlign w:val="center"/>
          </w:tcPr>
          <w:p w:rsidR="00D3525B" w:rsidRPr="00B93CC7" w:rsidRDefault="0022074F" w:rsidP="00B93CC7">
            <w:pPr>
              <w:tabs>
                <w:tab w:val="left" w:pos="3540"/>
              </w:tabs>
              <w:jc w:val="center"/>
              <w:rPr>
                <w:rFonts w:cstheme="minorHAnsi"/>
                <w:b/>
                <w:sz w:val="24"/>
                <w:szCs w:val="24"/>
              </w:rPr>
            </w:pPr>
            <w:r>
              <w:rPr>
                <w:rFonts w:cstheme="minorHAnsi"/>
                <w:b/>
                <w:sz w:val="24"/>
                <w:szCs w:val="24"/>
              </w:rPr>
              <w:t>1</w:t>
            </w:r>
          </w:p>
        </w:tc>
      </w:tr>
      <w:tr w:rsidR="00D3525B" w:rsidTr="00B93CC7">
        <w:tc>
          <w:tcPr>
            <w:tcW w:w="648" w:type="dxa"/>
            <w:vAlign w:val="center"/>
          </w:tcPr>
          <w:p w:rsidR="00D3525B" w:rsidRDefault="00D3525B" w:rsidP="00B93CC7">
            <w:pPr>
              <w:tabs>
                <w:tab w:val="left" w:pos="3540"/>
              </w:tabs>
              <w:jc w:val="center"/>
              <w:rPr>
                <w:rFonts w:cstheme="minorHAnsi"/>
                <w:b/>
                <w:sz w:val="24"/>
                <w:szCs w:val="24"/>
              </w:rPr>
            </w:pPr>
            <w:r>
              <w:rPr>
                <w:rFonts w:cstheme="minorHAnsi"/>
                <w:b/>
                <w:sz w:val="24"/>
                <w:szCs w:val="24"/>
              </w:rPr>
              <w:t>2</w:t>
            </w:r>
          </w:p>
        </w:tc>
        <w:tc>
          <w:tcPr>
            <w:tcW w:w="7879" w:type="dxa"/>
          </w:tcPr>
          <w:p w:rsidR="00D3525B" w:rsidRPr="00B37FC3" w:rsidRDefault="00B37FC3" w:rsidP="000C0DDE">
            <w:pPr>
              <w:rPr>
                <w:rFonts w:ascii="Calibri" w:hAnsi="Calibri" w:cs="Calibri"/>
                <w:sz w:val="20"/>
                <w:szCs w:val="20"/>
              </w:rPr>
            </w:pPr>
            <w:r w:rsidRPr="00B37FC3">
              <w:rPr>
                <w:rFonts w:ascii="Calibri" w:hAnsi="Calibri" w:cs="Calibri"/>
                <w:b/>
                <w:bCs/>
                <w:sz w:val="20"/>
                <w:szCs w:val="20"/>
              </w:rPr>
              <w:t xml:space="preserve">Surface Grinder Machine </w:t>
            </w:r>
            <w:r w:rsidRPr="00B37FC3">
              <w:rPr>
                <w:rFonts w:ascii="Calibri" w:hAnsi="Calibri" w:cs="Calibri"/>
                <w:sz w:val="20"/>
                <w:szCs w:val="20"/>
              </w:rPr>
              <w:t>Grinding Capacity: LXWXH 800 x 400 x 405mm</w:t>
            </w:r>
            <w:r w:rsidRPr="00B37FC3">
              <w:rPr>
                <w:rFonts w:ascii="Calibri" w:hAnsi="Calibri" w:cs="Calibri"/>
                <w:sz w:val="20"/>
                <w:szCs w:val="20"/>
              </w:rPr>
              <w:br/>
              <w:t>Longitudinal table travel 820mm</w:t>
            </w:r>
            <w:r w:rsidRPr="00B37FC3">
              <w:rPr>
                <w:rFonts w:ascii="Calibri" w:hAnsi="Calibri" w:cs="Calibri"/>
                <w:sz w:val="20"/>
                <w:szCs w:val="20"/>
              </w:rPr>
              <w:br/>
              <w:t>Cross table travel 440mm</w:t>
            </w:r>
            <w:r w:rsidRPr="00B37FC3">
              <w:rPr>
                <w:rFonts w:ascii="Calibri" w:hAnsi="Calibri" w:cs="Calibri"/>
                <w:sz w:val="20"/>
                <w:szCs w:val="20"/>
              </w:rPr>
              <w:br/>
              <w:t>Max. Distance from the spindle centre</w:t>
            </w:r>
            <w:r w:rsidRPr="00B37FC3">
              <w:rPr>
                <w:rFonts w:ascii="Calibri" w:hAnsi="Calibri" w:cs="Calibri"/>
                <w:sz w:val="20"/>
                <w:szCs w:val="20"/>
              </w:rPr>
              <w:br/>
              <w:t>To the worktable surface 580mm</w:t>
            </w:r>
            <w:r w:rsidRPr="00B37FC3">
              <w:rPr>
                <w:rFonts w:ascii="Calibri" w:hAnsi="Calibri" w:cs="Calibri"/>
                <w:sz w:val="20"/>
                <w:szCs w:val="20"/>
              </w:rPr>
              <w:br/>
              <w:t>Safety load of bench (in max) 400 Kg</w:t>
            </w:r>
            <w:r w:rsidRPr="00B37FC3">
              <w:rPr>
                <w:rFonts w:ascii="Calibri" w:hAnsi="Calibri" w:cs="Calibri"/>
                <w:sz w:val="20"/>
                <w:szCs w:val="20"/>
              </w:rPr>
              <w:br/>
              <w:t>Table size 800 x 400mm</w:t>
            </w:r>
            <w:r w:rsidRPr="00B37FC3">
              <w:rPr>
                <w:rFonts w:ascii="Calibri" w:hAnsi="Calibri" w:cs="Calibri"/>
                <w:sz w:val="20"/>
                <w:szCs w:val="20"/>
              </w:rPr>
              <w:br/>
              <w:t>T-slot 18 x 3 mm x no.</w:t>
            </w:r>
            <w:r w:rsidRPr="00B37FC3">
              <w:rPr>
                <w:rFonts w:ascii="Calibri" w:hAnsi="Calibri" w:cs="Calibri"/>
                <w:sz w:val="20"/>
                <w:szCs w:val="20"/>
              </w:rPr>
              <w:br/>
              <w:t>Bench speed 0-26 m/min</w:t>
            </w:r>
            <w:r w:rsidRPr="00B37FC3">
              <w:rPr>
                <w:rFonts w:ascii="Calibri" w:hAnsi="Calibri" w:cs="Calibri"/>
                <w:sz w:val="20"/>
                <w:szCs w:val="20"/>
              </w:rPr>
              <w:br/>
              <w:t>Cross auto feed 0.5-20mm / div</w:t>
            </w:r>
            <w:r w:rsidRPr="00B37FC3">
              <w:rPr>
                <w:rFonts w:ascii="Calibri" w:hAnsi="Calibri" w:cs="Calibri"/>
                <w:sz w:val="20"/>
                <w:szCs w:val="20"/>
              </w:rPr>
              <w:br/>
            </w:r>
            <w:r w:rsidRPr="00B37FC3">
              <w:rPr>
                <w:rFonts w:ascii="Calibri" w:hAnsi="Calibri" w:cs="Calibri"/>
                <w:sz w:val="20"/>
                <w:szCs w:val="20"/>
              </w:rPr>
              <w:lastRenderedPageBreak/>
              <w:t>Cross rapid feed –</w:t>
            </w:r>
            <w:r w:rsidRPr="00B37FC3">
              <w:rPr>
                <w:rFonts w:ascii="Calibri" w:hAnsi="Calibri" w:cs="Calibri"/>
                <w:sz w:val="20"/>
                <w:szCs w:val="20"/>
              </w:rPr>
              <w:br/>
              <w:t>Cross handwheel 0.02mm/div</w:t>
            </w:r>
            <w:r w:rsidRPr="00B37FC3">
              <w:rPr>
                <w:rFonts w:ascii="Calibri" w:hAnsi="Calibri" w:cs="Calibri"/>
                <w:sz w:val="20"/>
                <w:szCs w:val="20"/>
              </w:rPr>
              <w:br/>
              <w:t>Grinding Wheel size( DXWXd) 350 x 32 x 127mm</w:t>
            </w:r>
            <w:r w:rsidRPr="00B37FC3">
              <w:rPr>
                <w:rFonts w:ascii="Calibri" w:hAnsi="Calibri" w:cs="Calibri"/>
                <w:b/>
                <w:sz w:val="20"/>
                <w:szCs w:val="20"/>
              </w:rPr>
              <w:t xml:space="preserve">  origin: local, china or equivalent</w:t>
            </w:r>
          </w:p>
        </w:tc>
        <w:tc>
          <w:tcPr>
            <w:tcW w:w="959" w:type="dxa"/>
            <w:vAlign w:val="center"/>
          </w:tcPr>
          <w:p w:rsidR="00D3525B" w:rsidRPr="00B93CC7" w:rsidRDefault="0022074F" w:rsidP="00B93CC7">
            <w:pPr>
              <w:tabs>
                <w:tab w:val="left" w:pos="3540"/>
              </w:tabs>
              <w:jc w:val="center"/>
              <w:rPr>
                <w:rFonts w:cstheme="minorHAnsi"/>
                <w:b/>
                <w:sz w:val="24"/>
                <w:szCs w:val="24"/>
              </w:rPr>
            </w:pPr>
            <w:r>
              <w:rPr>
                <w:rFonts w:cstheme="minorHAnsi"/>
                <w:b/>
                <w:sz w:val="24"/>
                <w:szCs w:val="24"/>
              </w:rPr>
              <w:lastRenderedPageBreak/>
              <w:t>1</w:t>
            </w:r>
          </w:p>
        </w:tc>
      </w:tr>
      <w:tr w:rsidR="00D3525B" w:rsidTr="00B93CC7">
        <w:tc>
          <w:tcPr>
            <w:tcW w:w="648" w:type="dxa"/>
            <w:vAlign w:val="center"/>
          </w:tcPr>
          <w:p w:rsidR="00D3525B" w:rsidRDefault="00B37FC3" w:rsidP="00B93CC7">
            <w:pPr>
              <w:tabs>
                <w:tab w:val="left" w:pos="3540"/>
              </w:tabs>
              <w:jc w:val="center"/>
              <w:rPr>
                <w:rFonts w:cstheme="minorHAnsi"/>
                <w:b/>
                <w:sz w:val="24"/>
                <w:szCs w:val="24"/>
              </w:rPr>
            </w:pPr>
            <w:r>
              <w:rPr>
                <w:rFonts w:cstheme="minorHAnsi"/>
                <w:b/>
                <w:sz w:val="24"/>
                <w:szCs w:val="24"/>
              </w:rPr>
              <w:lastRenderedPageBreak/>
              <w:t>3</w:t>
            </w:r>
          </w:p>
        </w:tc>
        <w:tc>
          <w:tcPr>
            <w:tcW w:w="7879" w:type="dxa"/>
          </w:tcPr>
          <w:p w:rsidR="00D3525B" w:rsidRPr="00B37FC3" w:rsidRDefault="00B37FC3" w:rsidP="000C0DDE">
            <w:pPr>
              <w:rPr>
                <w:rFonts w:ascii="Calibri" w:hAnsi="Calibri" w:cs="Calibri"/>
                <w:sz w:val="20"/>
                <w:szCs w:val="20"/>
              </w:rPr>
            </w:pPr>
            <w:r w:rsidRPr="00B37FC3">
              <w:rPr>
                <w:rFonts w:ascii="Calibri" w:hAnsi="Calibri" w:cs="Calibri"/>
                <w:b/>
                <w:bCs/>
                <w:sz w:val="20"/>
                <w:szCs w:val="20"/>
              </w:rPr>
              <w:t>Redial Drill Machine</w:t>
            </w:r>
            <w:r w:rsidRPr="00B37FC3">
              <w:rPr>
                <w:rFonts w:ascii="Calibri" w:hAnsi="Calibri" w:cs="Calibri"/>
                <w:sz w:val="20"/>
                <w:szCs w:val="20"/>
              </w:rPr>
              <w:t xml:space="preserve">  Spindle Speed 16-1250 RPM</w:t>
            </w:r>
            <w:r w:rsidRPr="00B37FC3">
              <w:rPr>
                <w:rFonts w:ascii="Calibri" w:hAnsi="Calibri" w:cs="Calibri"/>
                <w:sz w:val="20"/>
                <w:szCs w:val="20"/>
              </w:rPr>
              <w:br/>
              <w:t>Clamping Type Hydraulic</w:t>
            </w:r>
            <w:r w:rsidRPr="00B37FC3">
              <w:rPr>
                <w:rFonts w:ascii="Calibri" w:hAnsi="Calibri" w:cs="Calibri"/>
                <w:sz w:val="20"/>
                <w:szCs w:val="20"/>
              </w:rPr>
              <w:br/>
              <w:t>Drilling in M.S. 80 mm</w:t>
            </w:r>
            <w:r w:rsidRPr="00B37FC3">
              <w:rPr>
                <w:rFonts w:ascii="Calibri" w:hAnsi="Calibri" w:cs="Calibri"/>
                <w:sz w:val="20"/>
                <w:szCs w:val="20"/>
              </w:rPr>
              <w:br/>
              <w:t>Drilling in C.I. 90 mm</w:t>
            </w:r>
            <w:r w:rsidRPr="00B37FC3">
              <w:rPr>
                <w:rFonts w:ascii="Calibri" w:hAnsi="Calibri" w:cs="Calibri"/>
                <w:sz w:val="20"/>
                <w:szCs w:val="20"/>
              </w:rPr>
              <w:br/>
              <w:t>Spindle Travel 450 mm</w:t>
            </w:r>
            <w:r w:rsidRPr="00B37FC3">
              <w:rPr>
                <w:rFonts w:ascii="Calibri" w:hAnsi="Calibri" w:cs="Calibri"/>
                <w:sz w:val="20"/>
                <w:szCs w:val="20"/>
              </w:rPr>
              <w:br/>
              <w:t>Arm Length 2500 mm</w:t>
            </w:r>
            <w:r w:rsidRPr="00B37FC3">
              <w:rPr>
                <w:rFonts w:ascii="Calibri" w:hAnsi="Calibri" w:cs="Calibri"/>
                <w:sz w:val="20"/>
                <w:szCs w:val="20"/>
              </w:rPr>
              <w:br/>
              <w:t>Drill Head Travel 2000 mm</w:t>
            </w:r>
            <w:r w:rsidRPr="00B37FC3">
              <w:rPr>
                <w:rFonts w:ascii="Calibri" w:hAnsi="Calibri" w:cs="Calibri"/>
                <w:sz w:val="20"/>
                <w:szCs w:val="20"/>
              </w:rPr>
              <w:br/>
              <w:t>Column Diameter 550     Model Z3080 x 25</w:t>
            </w:r>
            <w:r w:rsidRPr="00B37FC3">
              <w:rPr>
                <w:rFonts w:ascii="Calibri" w:hAnsi="Calibri" w:cs="Calibri"/>
                <w:sz w:val="20"/>
                <w:szCs w:val="20"/>
              </w:rPr>
              <w:br/>
              <w:t>Capacity Drilling in M.S. 80 mm</w:t>
            </w:r>
            <w:r w:rsidRPr="00B37FC3">
              <w:rPr>
                <w:rFonts w:ascii="Calibri" w:hAnsi="Calibri" w:cs="Calibri"/>
                <w:sz w:val="20"/>
                <w:szCs w:val="20"/>
              </w:rPr>
              <w:br/>
            </w:r>
            <w:r w:rsidRPr="00B37FC3">
              <w:rPr>
                <w:rFonts w:ascii="Calibri" w:hAnsi="Calibri" w:cs="Calibri"/>
                <w:sz w:val="20"/>
                <w:szCs w:val="20"/>
              </w:rPr>
              <w:br/>
              <w:t>Drilling in C.I. 90 mm</w:t>
            </w:r>
            <w:r w:rsidRPr="00B37FC3">
              <w:rPr>
                <w:rFonts w:ascii="Calibri" w:hAnsi="Calibri" w:cs="Calibri"/>
                <w:sz w:val="20"/>
                <w:szCs w:val="20"/>
              </w:rPr>
              <w:br/>
              <w:t>Tapping in M.S. M48</w:t>
            </w:r>
            <w:r w:rsidRPr="00B37FC3">
              <w:rPr>
                <w:rFonts w:ascii="Calibri" w:hAnsi="Calibri" w:cs="Calibri"/>
                <w:sz w:val="20"/>
                <w:szCs w:val="20"/>
              </w:rPr>
              <w:br/>
              <w:t>Drilling Head Spindle Hole Tapper MT-6</w:t>
            </w:r>
            <w:r w:rsidRPr="00B37FC3">
              <w:rPr>
                <w:rFonts w:ascii="Calibri" w:hAnsi="Calibri" w:cs="Calibri"/>
                <w:sz w:val="20"/>
                <w:szCs w:val="20"/>
              </w:rPr>
              <w:br/>
              <w:t>Spindle Travel 450 mm</w:t>
            </w:r>
            <w:r w:rsidRPr="00B37FC3">
              <w:rPr>
                <w:rFonts w:ascii="Calibri" w:hAnsi="Calibri" w:cs="Calibri"/>
                <w:sz w:val="20"/>
                <w:szCs w:val="20"/>
              </w:rPr>
              <w:br/>
              <w:t>Range of Spindle Speed 16-1250 rpm</w:t>
            </w:r>
            <w:r w:rsidRPr="00B37FC3">
              <w:rPr>
                <w:rFonts w:ascii="Calibri" w:hAnsi="Calibri" w:cs="Calibri"/>
                <w:sz w:val="20"/>
                <w:szCs w:val="20"/>
              </w:rPr>
              <w:br/>
              <w:t>Number of Spindle Speeds 16</w:t>
            </w:r>
            <w:r w:rsidRPr="00B37FC3">
              <w:rPr>
                <w:rFonts w:ascii="Calibri" w:hAnsi="Calibri" w:cs="Calibri"/>
                <w:sz w:val="20"/>
                <w:szCs w:val="20"/>
              </w:rPr>
              <w:br/>
              <w:t>Number of Auto Feeds 16</w:t>
            </w:r>
            <w:r w:rsidRPr="00B37FC3">
              <w:rPr>
                <w:rFonts w:ascii="Calibri" w:hAnsi="Calibri" w:cs="Calibri"/>
                <w:sz w:val="20"/>
                <w:szCs w:val="20"/>
              </w:rPr>
              <w:br/>
              <w:t xml:space="preserve">Range of Auto Feeds 0.04-3.20mm/rev. </w:t>
            </w:r>
            <w:r w:rsidRPr="00B37FC3">
              <w:rPr>
                <w:rFonts w:ascii="Calibri" w:hAnsi="Calibri" w:cs="Calibri"/>
                <w:b/>
                <w:sz w:val="20"/>
                <w:szCs w:val="20"/>
              </w:rPr>
              <w:t>Origin: China or equivalent</w:t>
            </w:r>
          </w:p>
        </w:tc>
        <w:tc>
          <w:tcPr>
            <w:tcW w:w="959" w:type="dxa"/>
            <w:vAlign w:val="center"/>
          </w:tcPr>
          <w:p w:rsidR="00D3525B" w:rsidRPr="00B93CC7" w:rsidRDefault="0022074F" w:rsidP="00B93CC7">
            <w:pPr>
              <w:tabs>
                <w:tab w:val="left" w:pos="3540"/>
              </w:tabs>
              <w:jc w:val="center"/>
              <w:rPr>
                <w:rFonts w:cstheme="minorHAnsi"/>
                <w:b/>
                <w:sz w:val="24"/>
                <w:szCs w:val="24"/>
              </w:rPr>
            </w:pPr>
            <w:r>
              <w:rPr>
                <w:rFonts w:cstheme="minorHAnsi"/>
                <w:b/>
                <w:sz w:val="24"/>
                <w:szCs w:val="24"/>
              </w:rPr>
              <w:t>1</w:t>
            </w:r>
          </w:p>
        </w:tc>
      </w:tr>
      <w:tr w:rsidR="00B37FC3" w:rsidTr="00B93CC7">
        <w:tc>
          <w:tcPr>
            <w:tcW w:w="648" w:type="dxa"/>
            <w:vAlign w:val="center"/>
          </w:tcPr>
          <w:p w:rsidR="00B37FC3" w:rsidRDefault="00B37FC3" w:rsidP="00B93CC7">
            <w:pPr>
              <w:tabs>
                <w:tab w:val="left" w:pos="3540"/>
              </w:tabs>
              <w:jc w:val="center"/>
              <w:rPr>
                <w:rFonts w:cstheme="minorHAnsi"/>
                <w:b/>
                <w:sz w:val="24"/>
                <w:szCs w:val="24"/>
              </w:rPr>
            </w:pPr>
            <w:r>
              <w:rPr>
                <w:rFonts w:cstheme="minorHAnsi"/>
                <w:b/>
                <w:sz w:val="24"/>
                <w:szCs w:val="24"/>
              </w:rPr>
              <w:t>4</w:t>
            </w:r>
          </w:p>
        </w:tc>
        <w:tc>
          <w:tcPr>
            <w:tcW w:w="7879" w:type="dxa"/>
          </w:tcPr>
          <w:p w:rsidR="00B37FC3" w:rsidRPr="00B37FC3" w:rsidRDefault="00B37FC3" w:rsidP="000C0DDE">
            <w:pPr>
              <w:rPr>
                <w:rFonts w:ascii="Calibri" w:hAnsi="Calibri" w:cs="Calibri"/>
                <w:sz w:val="20"/>
                <w:szCs w:val="20"/>
              </w:rPr>
            </w:pPr>
            <w:r w:rsidRPr="00B37FC3">
              <w:rPr>
                <w:rFonts w:ascii="Calibri" w:hAnsi="Calibri" w:cs="Calibri"/>
                <w:b/>
                <w:bCs/>
                <w:sz w:val="20"/>
                <w:szCs w:val="20"/>
              </w:rPr>
              <w:t>CNC Lath Machine</w:t>
            </w:r>
            <w:r w:rsidRPr="00B37FC3">
              <w:rPr>
                <w:rFonts w:ascii="Calibri" w:hAnsi="Calibri" w:cs="Calibri"/>
                <w:sz w:val="20"/>
                <w:szCs w:val="20"/>
              </w:rPr>
              <w:t xml:space="preserve"> Max. Swing over bed</w:t>
            </w:r>
            <w:r w:rsidRPr="00B37FC3">
              <w:rPr>
                <w:rFonts w:ascii="Calibri" w:hAnsi="Calibri" w:cs="Calibri"/>
                <w:sz w:val="20"/>
                <w:szCs w:val="20"/>
              </w:rPr>
              <w:br/>
              <w:t>Ф1000 mm</w:t>
            </w:r>
            <w:r w:rsidRPr="00B37FC3">
              <w:rPr>
                <w:rFonts w:ascii="Calibri" w:hAnsi="Calibri" w:cs="Calibri"/>
                <w:sz w:val="20"/>
                <w:szCs w:val="20"/>
              </w:rPr>
              <w:br/>
            </w:r>
            <w:r w:rsidRPr="00B37FC3">
              <w:rPr>
                <w:rFonts w:ascii="Calibri" w:hAnsi="Calibri" w:cs="Calibri"/>
                <w:sz w:val="20"/>
                <w:szCs w:val="20"/>
              </w:rPr>
              <w:br/>
              <w:t>Max. swing over carriage</w:t>
            </w:r>
            <w:r w:rsidRPr="00B37FC3">
              <w:rPr>
                <w:rFonts w:ascii="Calibri" w:hAnsi="Calibri" w:cs="Calibri"/>
                <w:sz w:val="20"/>
                <w:szCs w:val="20"/>
              </w:rPr>
              <w:br/>
              <w:t>Ф620 mm</w:t>
            </w:r>
            <w:r w:rsidRPr="00B37FC3">
              <w:rPr>
                <w:rFonts w:ascii="Calibri" w:hAnsi="Calibri" w:cs="Calibri"/>
                <w:sz w:val="20"/>
                <w:szCs w:val="20"/>
              </w:rPr>
              <w:br/>
            </w:r>
            <w:r w:rsidRPr="00B37FC3">
              <w:rPr>
                <w:rFonts w:ascii="Calibri" w:hAnsi="Calibri" w:cs="Calibri"/>
                <w:sz w:val="20"/>
                <w:szCs w:val="20"/>
              </w:rPr>
              <w:br/>
              <w:t>Width of bed</w:t>
            </w:r>
            <w:r w:rsidRPr="00B37FC3">
              <w:rPr>
                <w:rFonts w:ascii="Calibri" w:hAnsi="Calibri" w:cs="Calibri"/>
                <w:sz w:val="20"/>
                <w:szCs w:val="20"/>
              </w:rPr>
              <w:br/>
              <w:t>755 mm</w:t>
            </w:r>
            <w:r w:rsidRPr="00B37FC3">
              <w:rPr>
                <w:rFonts w:ascii="Calibri" w:hAnsi="Calibri" w:cs="Calibri"/>
                <w:sz w:val="20"/>
                <w:szCs w:val="20"/>
              </w:rPr>
              <w:br/>
              <w:t>Max. Length of work piece</w:t>
            </w:r>
            <w:r w:rsidRPr="00B37FC3">
              <w:rPr>
                <w:rFonts w:ascii="Calibri" w:hAnsi="Calibri" w:cs="Calibri"/>
                <w:sz w:val="20"/>
                <w:szCs w:val="20"/>
              </w:rPr>
              <w:br/>
              <w:t>1.5/ 2/ 3/ 4/ 5/ m</w:t>
            </w:r>
            <w:r w:rsidRPr="00B37FC3">
              <w:rPr>
                <w:rFonts w:ascii="Calibri" w:hAnsi="Calibri" w:cs="Calibri"/>
                <w:sz w:val="20"/>
                <w:szCs w:val="20"/>
              </w:rPr>
              <w:br/>
              <w:t>Max. turning length</w:t>
            </w:r>
            <w:r w:rsidRPr="00B37FC3">
              <w:rPr>
                <w:rFonts w:ascii="Calibri" w:hAnsi="Calibri" w:cs="Calibri"/>
                <w:sz w:val="20"/>
                <w:szCs w:val="20"/>
              </w:rPr>
              <w:br/>
              <w:t>1.3/ 1.8/ 2.8/ 3.8/ 4.8/ 5.8/ 7.8/ 9.8 m</w:t>
            </w:r>
            <w:r w:rsidRPr="00B37FC3">
              <w:rPr>
                <w:rFonts w:ascii="Calibri" w:hAnsi="Calibri" w:cs="Calibri"/>
                <w:sz w:val="20"/>
                <w:szCs w:val="20"/>
              </w:rPr>
              <w:br/>
              <w:t>Spindle bore</w:t>
            </w:r>
            <w:r w:rsidRPr="00B37FC3">
              <w:rPr>
                <w:rFonts w:ascii="Calibri" w:hAnsi="Calibri" w:cs="Calibri"/>
                <w:sz w:val="20"/>
                <w:szCs w:val="20"/>
              </w:rPr>
              <w:br/>
              <w:t>Ф130 mm</w:t>
            </w:r>
            <w:r w:rsidRPr="00B37FC3">
              <w:rPr>
                <w:rFonts w:ascii="Calibri" w:hAnsi="Calibri" w:cs="Calibri"/>
                <w:sz w:val="20"/>
                <w:szCs w:val="20"/>
              </w:rPr>
              <w:br/>
              <w:t>Spindle tapper</w:t>
            </w:r>
            <w:r w:rsidRPr="00B37FC3">
              <w:rPr>
                <w:rFonts w:ascii="Calibri" w:hAnsi="Calibri" w:cs="Calibri"/>
                <w:sz w:val="20"/>
                <w:szCs w:val="20"/>
              </w:rPr>
              <w:br/>
              <w:t>Metric Ф140 1:20</w:t>
            </w:r>
            <w:r w:rsidRPr="00B37FC3">
              <w:rPr>
                <w:rFonts w:ascii="Calibri" w:hAnsi="Calibri" w:cs="Calibri"/>
                <w:sz w:val="20"/>
                <w:szCs w:val="20"/>
              </w:rPr>
              <w:br/>
              <w:t>Steps of spindle speed(manual)</w:t>
            </w:r>
            <w:r w:rsidRPr="00B37FC3">
              <w:rPr>
                <w:rFonts w:ascii="Calibri" w:hAnsi="Calibri" w:cs="Calibri"/>
                <w:sz w:val="20"/>
                <w:szCs w:val="20"/>
              </w:rPr>
              <w:br/>
              <w:t>2 steps (manual)</w:t>
            </w:r>
            <w:r w:rsidRPr="00B37FC3">
              <w:rPr>
                <w:rFonts w:ascii="Calibri" w:hAnsi="Calibri" w:cs="Calibri"/>
                <w:sz w:val="20"/>
                <w:szCs w:val="20"/>
              </w:rPr>
              <w:br/>
              <w:t>Range of spindle speed</w:t>
            </w:r>
            <w:r w:rsidRPr="00B37FC3">
              <w:rPr>
                <w:rFonts w:ascii="Calibri" w:hAnsi="Calibri" w:cs="Calibri"/>
                <w:sz w:val="20"/>
                <w:szCs w:val="20"/>
              </w:rPr>
              <w:br/>
              <w:t>2.5~34, 20~270 rpm</w:t>
            </w:r>
            <w:r w:rsidRPr="00B37FC3">
              <w:rPr>
                <w:rFonts w:ascii="Calibri" w:hAnsi="Calibri" w:cs="Calibri"/>
                <w:sz w:val="20"/>
                <w:szCs w:val="20"/>
              </w:rPr>
              <w:br/>
              <w:t xml:space="preserve">FEED </w:t>
            </w:r>
            <w:r w:rsidRPr="00B37FC3">
              <w:rPr>
                <w:rFonts w:ascii="Calibri" w:hAnsi="Calibri" w:cs="Calibri"/>
                <w:sz w:val="20"/>
                <w:szCs w:val="20"/>
              </w:rPr>
              <w:br/>
              <w:t>Rapid feed for axis Z</w:t>
            </w:r>
            <w:r w:rsidRPr="00B37FC3">
              <w:rPr>
                <w:rFonts w:ascii="Calibri" w:hAnsi="Calibri" w:cs="Calibri"/>
                <w:sz w:val="20"/>
                <w:szCs w:val="20"/>
              </w:rPr>
              <w:br/>
              <w:t>8 m/min</w:t>
            </w:r>
            <w:r w:rsidRPr="00B37FC3">
              <w:rPr>
                <w:rFonts w:ascii="Calibri" w:hAnsi="Calibri" w:cs="Calibri"/>
                <w:sz w:val="20"/>
                <w:szCs w:val="20"/>
              </w:rPr>
              <w:br/>
              <w:t>Rapid feed for axis X</w:t>
            </w:r>
            <w:r w:rsidRPr="00B37FC3">
              <w:rPr>
                <w:rFonts w:ascii="Calibri" w:hAnsi="Calibri" w:cs="Calibri"/>
                <w:sz w:val="20"/>
                <w:szCs w:val="20"/>
              </w:rPr>
              <w:br/>
              <w:t>5 m/min</w:t>
            </w:r>
            <w:r w:rsidRPr="00B37FC3">
              <w:rPr>
                <w:rFonts w:ascii="Calibri" w:hAnsi="Calibri" w:cs="Calibri"/>
                <w:sz w:val="20"/>
                <w:szCs w:val="20"/>
              </w:rPr>
              <w:br/>
              <w:t>TRAVEL</w:t>
            </w:r>
            <w:r w:rsidRPr="00B37FC3">
              <w:rPr>
                <w:rFonts w:ascii="Calibri" w:hAnsi="Calibri" w:cs="Calibri"/>
                <w:sz w:val="20"/>
                <w:szCs w:val="20"/>
              </w:rPr>
              <w:br/>
              <w:t>Max.travel of Z axis</w:t>
            </w:r>
            <w:r w:rsidRPr="00B37FC3">
              <w:rPr>
                <w:rFonts w:ascii="Calibri" w:hAnsi="Calibri" w:cs="Calibri"/>
                <w:sz w:val="20"/>
                <w:szCs w:val="20"/>
              </w:rPr>
              <w:br/>
              <w:t>1.55/2.05/3.05/4.05/5.05/6.05/8.05/10.05 m</w:t>
            </w:r>
            <w:r w:rsidRPr="00B37FC3">
              <w:rPr>
                <w:rFonts w:ascii="Calibri" w:hAnsi="Calibri" w:cs="Calibri"/>
                <w:sz w:val="20"/>
                <w:szCs w:val="20"/>
              </w:rPr>
              <w:br/>
              <w:t>Max.travel of X axis</w:t>
            </w:r>
            <w:r w:rsidRPr="00B37FC3">
              <w:rPr>
                <w:rFonts w:ascii="Calibri" w:hAnsi="Calibri" w:cs="Calibri"/>
                <w:sz w:val="20"/>
                <w:szCs w:val="20"/>
              </w:rPr>
              <w:br/>
              <w:t>580 mm</w:t>
            </w:r>
            <w:r w:rsidRPr="00B37FC3">
              <w:rPr>
                <w:rFonts w:ascii="Calibri" w:hAnsi="Calibri" w:cs="Calibri"/>
                <w:sz w:val="20"/>
                <w:szCs w:val="20"/>
              </w:rPr>
              <w:br/>
              <w:t>685 mm</w:t>
            </w:r>
            <w:r w:rsidRPr="00B37FC3">
              <w:rPr>
                <w:rFonts w:ascii="Calibri" w:hAnsi="Calibri" w:cs="Calibri"/>
                <w:sz w:val="20"/>
                <w:szCs w:val="20"/>
              </w:rPr>
              <w:br/>
              <w:t>820 mm</w:t>
            </w:r>
            <w:r w:rsidRPr="00B37FC3">
              <w:rPr>
                <w:rFonts w:ascii="Calibri" w:hAnsi="Calibri" w:cs="Calibri"/>
                <w:sz w:val="20"/>
                <w:szCs w:val="20"/>
              </w:rPr>
              <w:br/>
              <w:t>TOOL POST</w:t>
            </w:r>
            <w:r w:rsidRPr="00B37FC3">
              <w:rPr>
                <w:rFonts w:ascii="Calibri" w:hAnsi="Calibri" w:cs="Calibri"/>
                <w:sz w:val="20"/>
                <w:szCs w:val="20"/>
              </w:rPr>
              <w:br/>
              <w:t xml:space="preserve"> Tool post stations      4</w:t>
            </w:r>
            <w:r w:rsidRPr="00B37FC3">
              <w:rPr>
                <w:rFonts w:ascii="Calibri" w:hAnsi="Calibri" w:cs="Calibri"/>
                <w:sz w:val="20"/>
                <w:szCs w:val="20"/>
              </w:rPr>
              <w:br/>
              <w:t>Tool cross section</w:t>
            </w:r>
            <w:r w:rsidRPr="00B37FC3">
              <w:rPr>
                <w:rFonts w:ascii="Calibri" w:hAnsi="Calibri" w:cs="Calibri"/>
                <w:sz w:val="20"/>
                <w:szCs w:val="20"/>
              </w:rPr>
              <w:br/>
              <w:t>40×40 mm</w:t>
            </w:r>
            <w:r w:rsidRPr="00B37FC3">
              <w:rPr>
                <w:rFonts w:ascii="Calibri" w:hAnsi="Calibri" w:cs="Calibri"/>
                <w:sz w:val="20"/>
                <w:szCs w:val="20"/>
              </w:rPr>
              <w:br/>
              <w:t>50×50 mm</w:t>
            </w:r>
            <w:r w:rsidRPr="00B37FC3">
              <w:rPr>
                <w:rFonts w:ascii="Calibri" w:hAnsi="Calibri" w:cs="Calibri"/>
                <w:sz w:val="20"/>
                <w:szCs w:val="20"/>
              </w:rPr>
              <w:br/>
              <w:t>TAILSTOCK</w:t>
            </w:r>
            <w:r w:rsidRPr="00B37FC3">
              <w:rPr>
                <w:rFonts w:ascii="Calibri" w:hAnsi="Calibri" w:cs="Calibri"/>
                <w:sz w:val="20"/>
                <w:szCs w:val="20"/>
              </w:rPr>
              <w:br/>
              <w:t>Tailstock sleeve outer dia.</w:t>
            </w:r>
            <w:r w:rsidRPr="00B37FC3">
              <w:rPr>
                <w:rFonts w:ascii="Calibri" w:hAnsi="Calibri" w:cs="Calibri"/>
                <w:sz w:val="20"/>
                <w:szCs w:val="20"/>
              </w:rPr>
              <w:br/>
              <w:t>Ф160 mm</w:t>
            </w:r>
            <w:r w:rsidRPr="00B37FC3">
              <w:rPr>
                <w:rFonts w:ascii="Calibri" w:hAnsi="Calibri" w:cs="Calibri"/>
                <w:sz w:val="20"/>
                <w:szCs w:val="20"/>
              </w:rPr>
              <w:br/>
              <w:t>Tailstock sleeve taper bore</w:t>
            </w:r>
            <w:r w:rsidRPr="00B37FC3">
              <w:rPr>
                <w:rFonts w:ascii="Calibri" w:hAnsi="Calibri" w:cs="Calibri"/>
                <w:sz w:val="20"/>
                <w:szCs w:val="20"/>
              </w:rPr>
              <w:br/>
              <w:t>Metric Ф80</w:t>
            </w:r>
            <w:r w:rsidRPr="00B37FC3">
              <w:rPr>
                <w:rFonts w:ascii="Calibri" w:hAnsi="Calibri" w:cs="Calibri"/>
                <w:sz w:val="20"/>
                <w:szCs w:val="20"/>
              </w:rPr>
              <w:br/>
            </w:r>
            <w:r w:rsidRPr="00B37FC3">
              <w:rPr>
                <w:rFonts w:ascii="Calibri" w:hAnsi="Calibri" w:cs="Calibri"/>
                <w:sz w:val="20"/>
                <w:szCs w:val="20"/>
              </w:rPr>
              <w:lastRenderedPageBreak/>
              <w:t>Tailstock sleeve travel</w:t>
            </w:r>
            <w:r w:rsidRPr="00B37FC3">
              <w:rPr>
                <w:rFonts w:ascii="Calibri" w:hAnsi="Calibri" w:cs="Calibri"/>
                <w:sz w:val="20"/>
                <w:szCs w:val="20"/>
              </w:rPr>
              <w:br/>
              <w:t xml:space="preserve">300 mm </w:t>
            </w:r>
            <w:r w:rsidRPr="00B37FC3">
              <w:rPr>
                <w:rFonts w:ascii="Calibri" w:hAnsi="Calibri" w:cs="Calibri"/>
                <w:b/>
                <w:sz w:val="20"/>
                <w:szCs w:val="20"/>
              </w:rPr>
              <w:t>Origin: Local, China or equivalent</w:t>
            </w:r>
          </w:p>
        </w:tc>
        <w:tc>
          <w:tcPr>
            <w:tcW w:w="959" w:type="dxa"/>
            <w:vAlign w:val="center"/>
          </w:tcPr>
          <w:p w:rsidR="00B37FC3" w:rsidRPr="00B93CC7" w:rsidRDefault="0022074F" w:rsidP="00B93CC7">
            <w:pPr>
              <w:tabs>
                <w:tab w:val="left" w:pos="3540"/>
              </w:tabs>
              <w:jc w:val="center"/>
              <w:rPr>
                <w:rFonts w:cstheme="minorHAnsi"/>
                <w:b/>
                <w:sz w:val="24"/>
                <w:szCs w:val="24"/>
              </w:rPr>
            </w:pPr>
            <w:r>
              <w:rPr>
                <w:rFonts w:cstheme="minorHAnsi"/>
                <w:b/>
                <w:sz w:val="24"/>
                <w:szCs w:val="24"/>
              </w:rPr>
              <w:lastRenderedPageBreak/>
              <w:t>1</w:t>
            </w:r>
          </w:p>
        </w:tc>
      </w:tr>
      <w:tr w:rsidR="00B37FC3" w:rsidTr="00B93CC7">
        <w:tc>
          <w:tcPr>
            <w:tcW w:w="648" w:type="dxa"/>
            <w:vAlign w:val="center"/>
          </w:tcPr>
          <w:p w:rsidR="00B37FC3" w:rsidRDefault="00B37FC3" w:rsidP="00B93CC7">
            <w:pPr>
              <w:tabs>
                <w:tab w:val="left" w:pos="3540"/>
              </w:tabs>
              <w:jc w:val="center"/>
              <w:rPr>
                <w:rFonts w:cstheme="minorHAnsi"/>
                <w:b/>
                <w:sz w:val="24"/>
                <w:szCs w:val="24"/>
              </w:rPr>
            </w:pPr>
            <w:r>
              <w:rPr>
                <w:rFonts w:cstheme="minorHAnsi"/>
                <w:b/>
                <w:sz w:val="24"/>
                <w:szCs w:val="24"/>
              </w:rPr>
              <w:lastRenderedPageBreak/>
              <w:t>5</w:t>
            </w:r>
          </w:p>
        </w:tc>
        <w:tc>
          <w:tcPr>
            <w:tcW w:w="7879" w:type="dxa"/>
          </w:tcPr>
          <w:p w:rsidR="00B37FC3" w:rsidRPr="00B37FC3" w:rsidRDefault="00B37FC3" w:rsidP="000C0DDE">
            <w:pPr>
              <w:rPr>
                <w:rFonts w:ascii="Calibri" w:hAnsi="Calibri" w:cs="Calibri"/>
                <w:sz w:val="20"/>
                <w:szCs w:val="20"/>
              </w:rPr>
            </w:pPr>
            <w:r w:rsidRPr="00B37FC3">
              <w:rPr>
                <w:rFonts w:ascii="Calibri" w:hAnsi="Calibri" w:cs="Calibri"/>
                <w:b/>
                <w:bCs/>
                <w:sz w:val="20"/>
                <w:szCs w:val="20"/>
              </w:rPr>
              <w:t>CNC Milling machine</w:t>
            </w:r>
            <w:r w:rsidRPr="00B37FC3">
              <w:rPr>
                <w:rFonts w:ascii="Calibri" w:hAnsi="Calibri" w:cs="Calibri"/>
                <w:sz w:val="20"/>
                <w:szCs w:val="20"/>
              </w:rPr>
              <w:t xml:space="preserve">   Achievable accuracy Below 0,1mm</w:t>
            </w:r>
            <w:r w:rsidRPr="00B37FC3">
              <w:rPr>
                <w:rFonts w:ascii="Calibri" w:hAnsi="Calibri" w:cs="Calibri"/>
                <w:sz w:val="20"/>
                <w:szCs w:val="20"/>
              </w:rPr>
              <w:br/>
              <w:t>SIZE: 970 x 1370 x 600mm</w:t>
            </w:r>
            <w:r w:rsidRPr="00B37FC3">
              <w:rPr>
                <w:rFonts w:ascii="Calibri" w:hAnsi="Calibri" w:cs="Calibri"/>
                <w:sz w:val="20"/>
                <w:szCs w:val="20"/>
              </w:rPr>
              <w:br/>
              <w:t>Typical cutting parameters (softwood) - Federate: 5000 mm/min - Depth of cut: 4 mm - Spindle speed: 18,000 rpm - Carbide cutter 3 flutes 6 mmm</w:t>
            </w:r>
            <w:r w:rsidRPr="00B37FC3">
              <w:rPr>
                <w:rFonts w:ascii="Calibri" w:hAnsi="Calibri" w:cs="Calibri"/>
                <w:sz w:val="20"/>
                <w:szCs w:val="20"/>
              </w:rPr>
              <w:br/>
              <w:t xml:space="preserve">Maximal travel speed 10 000 mm/min   </w:t>
            </w:r>
            <w:r w:rsidRPr="00B37FC3">
              <w:rPr>
                <w:rFonts w:ascii="Calibri" w:hAnsi="Calibri" w:cs="Calibri"/>
                <w:b/>
                <w:bCs/>
                <w:sz w:val="20"/>
                <w:szCs w:val="20"/>
              </w:rPr>
              <w:t>Origin:  China or equivalent</w:t>
            </w:r>
          </w:p>
        </w:tc>
        <w:tc>
          <w:tcPr>
            <w:tcW w:w="959" w:type="dxa"/>
            <w:vAlign w:val="center"/>
          </w:tcPr>
          <w:p w:rsidR="00B37FC3" w:rsidRPr="00B93CC7" w:rsidRDefault="0022074F" w:rsidP="00B93CC7">
            <w:pPr>
              <w:tabs>
                <w:tab w:val="left" w:pos="3540"/>
              </w:tabs>
              <w:jc w:val="center"/>
              <w:rPr>
                <w:rFonts w:cstheme="minorHAnsi"/>
                <w:b/>
                <w:sz w:val="24"/>
                <w:szCs w:val="24"/>
              </w:rPr>
            </w:pPr>
            <w:r>
              <w:rPr>
                <w:rFonts w:cstheme="minorHAnsi"/>
                <w:b/>
                <w:sz w:val="24"/>
                <w:szCs w:val="24"/>
              </w:rPr>
              <w:t>1</w:t>
            </w:r>
          </w:p>
        </w:tc>
      </w:tr>
      <w:tr w:rsidR="00B37FC3" w:rsidTr="009A63A3">
        <w:tc>
          <w:tcPr>
            <w:tcW w:w="9486" w:type="dxa"/>
            <w:gridSpan w:val="3"/>
            <w:vAlign w:val="center"/>
          </w:tcPr>
          <w:p w:rsidR="00B37FC3" w:rsidRPr="00B93CC7" w:rsidRDefault="00B37FC3" w:rsidP="00B93CC7">
            <w:pPr>
              <w:tabs>
                <w:tab w:val="left" w:pos="3540"/>
              </w:tabs>
              <w:jc w:val="center"/>
              <w:rPr>
                <w:rFonts w:cstheme="minorHAnsi"/>
                <w:b/>
                <w:sz w:val="24"/>
                <w:szCs w:val="24"/>
              </w:rPr>
            </w:pPr>
            <w:r w:rsidRPr="00225498">
              <w:rPr>
                <w:rFonts w:ascii="Calibri" w:eastAsia="Times New Roman" w:hAnsi="Calibri" w:cs="Calibri"/>
                <w:b/>
                <w:bCs/>
                <w:sz w:val="24"/>
                <w:szCs w:val="24"/>
              </w:rPr>
              <w:t>(D) Filer Shop</w:t>
            </w:r>
          </w:p>
        </w:tc>
      </w:tr>
      <w:tr w:rsidR="00B37FC3" w:rsidTr="00B93CC7">
        <w:tc>
          <w:tcPr>
            <w:tcW w:w="648" w:type="dxa"/>
            <w:vAlign w:val="center"/>
          </w:tcPr>
          <w:p w:rsidR="00B37FC3" w:rsidRDefault="00B37FC3" w:rsidP="00B93CC7">
            <w:pPr>
              <w:tabs>
                <w:tab w:val="left" w:pos="3540"/>
              </w:tabs>
              <w:jc w:val="center"/>
              <w:rPr>
                <w:rFonts w:cstheme="minorHAnsi"/>
                <w:b/>
                <w:sz w:val="24"/>
                <w:szCs w:val="24"/>
              </w:rPr>
            </w:pPr>
            <w:r>
              <w:rPr>
                <w:rFonts w:cstheme="minorHAnsi"/>
                <w:b/>
                <w:sz w:val="24"/>
                <w:szCs w:val="24"/>
              </w:rPr>
              <w:t>1</w:t>
            </w:r>
          </w:p>
        </w:tc>
        <w:tc>
          <w:tcPr>
            <w:tcW w:w="7879" w:type="dxa"/>
          </w:tcPr>
          <w:p w:rsidR="00B37FC3" w:rsidRPr="00B37FC3" w:rsidRDefault="00B37FC3" w:rsidP="000C0DDE">
            <w:pPr>
              <w:rPr>
                <w:rFonts w:ascii="Calibri" w:hAnsi="Calibri" w:cs="Calibri"/>
                <w:sz w:val="20"/>
                <w:szCs w:val="20"/>
              </w:rPr>
            </w:pPr>
            <w:r w:rsidRPr="00B37FC3">
              <w:rPr>
                <w:rFonts w:ascii="Calibri" w:hAnsi="Calibri" w:cs="Calibri"/>
                <w:b/>
                <w:bCs/>
                <w:sz w:val="20"/>
                <w:szCs w:val="20"/>
              </w:rPr>
              <w:t>Pipe Binding Machine</w:t>
            </w:r>
            <w:r w:rsidRPr="00B37FC3">
              <w:rPr>
                <w:rFonts w:ascii="Calibri" w:hAnsi="Calibri" w:cs="Calibri"/>
                <w:sz w:val="20"/>
                <w:szCs w:val="20"/>
              </w:rPr>
              <w:t xml:space="preserve">   Specifications                                           Electro-Hydraulic Pipe Bender.</w:t>
            </w:r>
            <w:r w:rsidRPr="00B37FC3">
              <w:rPr>
                <w:rFonts w:ascii="Calibri" w:hAnsi="Calibri" w:cs="Calibri"/>
                <w:sz w:val="20"/>
                <w:szCs w:val="20"/>
              </w:rPr>
              <w:br/>
              <w:t>Max pressure: 23T.</w:t>
            </w:r>
            <w:r w:rsidRPr="00B37FC3">
              <w:rPr>
                <w:rFonts w:ascii="Calibri" w:hAnsi="Calibri" w:cs="Calibri"/>
                <w:sz w:val="20"/>
                <w:szCs w:val="20"/>
              </w:rPr>
              <w:br/>
              <w:t>Max stroke: 370mm.</w:t>
            </w:r>
            <w:r w:rsidRPr="00B37FC3">
              <w:rPr>
                <w:rFonts w:ascii="Calibri" w:hAnsi="Calibri" w:cs="Calibri"/>
                <w:sz w:val="20"/>
                <w:szCs w:val="20"/>
              </w:rPr>
              <w:br/>
              <w:t>Bending capacity: Φ21.3-Φ108mm (1/2″-4″)</w:t>
            </w:r>
            <w:r w:rsidRPr="00B37FC3">
              <w:rPr>
                <w:rFonts w:ascii="Calibri" w:hAnsi="Calibri" w:cs="Calibri"/>
                <w:sz w:val="20"/>
                <w:szCs w:val="20"/>
              </w:rPr>
              <w:br/>
              <w:t>Bending Angle: 90°&lt; a &lt; 180°</w:t>
            </w:r>
            <w:r w:rsidRPr="00B37FC3">
              <w:rPr>
                <w:rFonts w:ascii="Calibri" w:hAnsi="Calibri" w:cs="Calibri"/>
                <w:sz w:val="20"/>
                <w:szCs w:val="20"/>
              </w:rPr>
              <w:br/>
              <w:t>Bending shoes: 1/2″,3/4″,1″,1 1/4″,1 1/2″,2″, 2 1/2″, 3″, 4″</w:t>
            </w:r>
            <w:r w:rsidRPr="00B37FC3">
              <w:rPr>
                <w:rFonts w:ascii="Calibri" w:hAnsi="Calibri" w:cs="Calibri"/>
                <w:sz w:val="20"/>
                <w:szCs w:val="20"/>
              </w:rPr>
              <w:br/>
              <w:t xml:space="preserve">Pipe wall thickness: 2.75-6mm  </w:t>
            </w:r>
          </w:p>
        </w:tc>
        <w:tc>
          <w:tcPr>
            <w:tcW w:w="959" w:type="dxa"/>
            <w:vAlign w:val="center"/>
          </w:tcPr>
          <w:p w:rsidR="00B37FC3" w:rsidRPr="00B93CC7" w:rsidRDefault="0022074F" w:rsidP="00B93CC7">
            <w:pPr>
              <w:tabs>
                <w:tab w:val="left" w:pos="3540"/>
              </w:tabs>
              <w:jc w:val="center"/>
              <w:rPr>
                <w:rFonts w:cstheme="minorHAnsi"/>
                <w:b/>
                <w:sz w:val="24"/>
                <w:szCs w:val="24"/>
              </w:rPr>
            </w:pPr>
            <w:r>
              <w:rPr>
                <w:rFonts w:cstheme="minorHAnsi"/>
                <w:b/>
                <w:sz w:val="24"/>
                <w:szCs w:val="24"/>
              </w:rPr>
              <w:t>1</w:t>
            </w:r>
          </w:p>
        </w:tc>
      </w:tr>
      <w:tr w:rsidR="00B37FC3" w:rsidTr="00E065C4">
        <w:tc>
          <w:tcPr>
            <w:tcW w:w="9486" w:type="dxa"/>
            <w:gridSpan w:val="3"/>
            <w:vAlign w:val="center"/>
          </w:tcPr>
          <w:p w:rsidR="00B37FC3" w:rsidRPr="00B93CC7" w:rsidRDefault="00B37FC3" w:rsidP="00B93CC7">
            <w:pPr>
              <w:tabs>
                <w:tab w:val="left" w:pos="3540"/>
              </w:tabs>
              <w:jc w:val="center"/>
              <w:rPr>
                <w:rFonts w:cstheme="minorHAnsi"/>
                <w:b/>
                <w:sz w:val="24"/>
                <w:szCs w:val="24"/>
              </w:rPr>
            </w:pPr>
            <w:r>
              <w:rPr>
                <w:rFonts w:ascii="Calibri" w:eastAsia="Times New Roman" w:hAnsi="Calibri" w:cs="Calibri"/>
                <w:b/>
                <w:sz w:val="24"/>
                <w:szCs w:val="24"/>
              </w:rPr>
              <w:t xml:space="preserve">(E) </w:t>
            </w:r>
            <w:r w:rsidRPr="009B46DA">
              <w:rPr>
                <w:rFonts w:ascii="Calibri" w:eastAsia="Times New Roman" w:hAnsi="Calibri" w:cs="Calibri"/>
                <w:b/>
                <w:sz w:val="24"/>
                <w:szCs w:val="24"/>
              </w:rPr>
              <w:t>Soil mechanics</w:t>
            </w:r>
          </w:p>
        </w:tc>
      </w:tr>
      <w:tr w:rsidR="00B37FC3" w:rsidTr="00B93CC7">
        <w:tc>
          <w:tcPr>
            <w:tcW w:w="648" w:type="dxa"/>
            <w:vAlign w:val="center"/>
          </w:tcPr>
          <w:p w:rsidR="00B37FC3" w:rsidRDefault="00B37FC3" w:rsidP="00B93CC7">
            <w:pPr>
              <w:tabs>
                <w:tab w:val="left" w:pos="3540"/>
              </w:tabs>
              <w:jc w:val="center"/>
              <w:rPr>
                <w:rFonts w:cstheme="minorHAnsi"/>
                <w:b/>
                <w:sz w:val="24"/>
                <w:szCs w:val="24"/>
              </w:rPr>
            </w:pPr>
            <w:r>
              <w:rPr>
                <w:rFonts w:cstheme="minorHAnsi"/>
                <w:b/>
                <w:sz w:val="24"/>
                <w:szCs w:val="24"/>
              </w:rPr>
              <w:t>1</w:t>
            </w:r>
          </w:p>
        </w:tc>
        <w:tc>
          <w:tcPr>
            <w:tcW w:w="7879" w:type="dxa"/>
          </w:tcPr>
          <w:p w:rsidR="00B37FC3" w:rsidRPr="00B37FC3" w:rsidRDefault="00B37FC3" w:rsidP="00B37FC3">
            <w:pPr>
              <w:rPr>
                <w:rFonts w:ascii="Calibri" w:eastAsia="Times New Roman" w:hAnsi="Calibri" w:cs="Calibri"/>
                <w:b/>
                <w:sz w:val="20"/>
                <w:szCs w:val="20"/>
              </w:rPr>
            </w:pPr>
            <w:r w:rsidRPr="00B37FC3">
              <w:rPr>
                <w:b/>
                <w:color w:val="000000"/>
                <w:sz w:val="20"/>
                <w:szCs w:val="20"/>
              </w:rPr>
              <w:t>Dynamic cone penetration test</w:t>
            </w:r>
            <w:r w:rsidRPr="00B37FC3">
              <w:rPr>
                <w:color w:val="000000"/>
                <w:sz w:val="20"/>
                <w:szCs w:val="20"/>
              </w:rPr>
              <w:t xml:space="preserve"> equipment including all accessories ASTM D6951 : </w:t>
            </w:r>
            <w:r w:rsidRPr="00B37FC3">
              <w:rPr>
                <w:color w:val="000000"/>
                <w:sz w:val="20"/>
                <w:szCs w:val="20"/>
              </w:rPr>
              <w:br/>
              <w:t>Base plate with laser mount</w:t>
            </w:r>
            <w:r w:rsidRPr="00B37FC3">
              <w:rPr>
                <w:color w:val="000000"/>
                <w:sz w:val="20"/>
                <w:szCs w:val="20"/>
              </w:rPr>
              <w:br/>
              <w:t>Laser target plate</w:t>
            </w:r>
            <w:r w:rsidRPr="00B37FC3">
              <w:rPr>
                <w:color w:val="000000"/>
                <w:sz w:val="20"/>
                <w:szCs w:val="20"/>
              </w:rPr>
              <w:br/>
              <w:t>Smart device arm band</w:t>
            </w:r>
            <w:r w:rsidRPr="00B37FC3">
              <w:rPr>
                <w:color w:val="000000"/>
                <w:sz w:val="20"/>
                <w:szCs w:val="20"/>
              </w:rPr>
              <w:br/>
              <w:t>Set of wrenches</w:t>
            </w:r>
            <w:r w:rsidRPr="00B37FC3">
              <w:rPr>
                <w:color w:val="000000"/>
                <w:sz w:val="20"/>
                <w:szCs w:val="20"/>
              </w:rPr>
              <w:br/>
              <w:t>1 stainless steel 30" bar</w:t>
            </w:r>
            <w:r w:rsidRPr="00B37FC3">
              <w:rPr>
                <w:color w:val="000000"/>
                <w:sz w:val="20"/>
                <w:szCs w:val="20"/>
              </w:rPr>
              <w:br/>
              <w:t>2 stainless steel 24" extension bars</w:t>
            </w:r>
            <w:r w:rsidRPr="00B37FC3">
              <w:rPr>
                <w:color w:val="000000"/>
                <w:sz w:val="20"/>
                <w:szCs w:val="20"/>
              </w:rPr>
              <w:br/>
              <w:t>8 kilogram hammer with guide bar and handle</w:t>
            </w:r>
            <w:r w:rsidRPr="00B37FC3">
              <w:rPr>
                <w:color w:val="000000"/>
                <w:sz w:val="20"/>
                <w:szCs w:val="20"/>
              </w:rPr>
              <w:br/>
              <w:t>5 hardened reusable cone tips</w:t>
            </w:r>
            <w:r w:rsidRPr="00B37FC3">
              <w:rPr>
                <w:color w:val="000000"/>
                <w:sz w:val="20"/>
                <w:szCs w:val="20"/>
              </w:rPr>
              <w:br/>
              <w:t>1 scale of 40" with connections for laser-less measurement</w:t>
            </w:r>
            <w:r w:rsidRPr="00B37FC3">
              <w:rPr>
                <w:color w:val="000000"/>
                <w:sz w:val="20"/>
                <w:szCs w:val="20"/>
              </w:rPr>
              <w:br/>
              <w:t>Manual, CD, carry bag &amp; hard case with wheels</w:t>
            </w:r>
            <w:r w:rsidRPr="00B37FC3">
              <w:rPr>
                <w:color w:val="000000"/>
                <w:sz w:val="20"/>
                <w:szCs w:val="20"/>
              </w:rPr>
              <w:br/>
              <w:t xml:space="preserve">Manual or traditional version (without laser) also available </w:t>
            </w:r>
            <w:r w:rsidRPr="00B37FC3">
              <w:rPr>
                <w:rFonts w:ascii="Calibri" w:hAnsi="Calibri" w:cs="Calibri"/>
                <w:b/>
                <w:bCs/>
                <w:sz w:val="20"/>
                <w:szCs w:val="20"/>
              </w:rPr>
              <w:t>Origin:  China or equivalent</w:t>
            </w:r>
          </w:p>
        </w:tc>
        <w:tc>
          <w:tcPr>
            <w:tcW w:w="959" w:type="dxa"/>
            <w:vAlign w:val="center"/>
          </w:tcPr>
          <w:p w:rsidR="00B37FC3" w:rsidRPr="00B93CC7" w:rsidRDefault="0022074F" w:rsidP="00B93CC7">
            <w:pPr>
              <w:tabs>
                <w:tab w:val="left" w:pos="3540"/>
              </w:tabs>
              <w:jc w:val="center"/>
              <w:rPr>
                <w:rFonts w:cstheme="minorHAnsi"/>
                <w:b/>
                <w:sz w:val="24"/>
                <w:szCs w:val="24"/>
              </w:rPr>
            </w:pPr>
            <w:r>
              <w:rPr>
                <w:rFonts w:cstheme="minorHAnsi"/>
                <w:b/>
                <w:sz w:val="24"/>
                <w:szCs w:val="24"/>
              </w:rPr>
              <w:t>1</w:t>
            </w:r>
          </w:p>
        </w:tc>
      </w:tr>
      <w:tr w:rsidR="00AF3C8A" w:rsidTr="0054190C">
        <w:tc>
          <w:tcPr>
            <w:tcW w:w="9486" w:type="dxa"/>
            <w:gridSpan w:val="3"/>
            <w:vAlign w:val="center"/>
          </w:tcPr>
          <w:p w:rsidR="00AF3C8A" w:rsidRPr="00AF3C8A" w:rsidRDefault="00AF3C8A" w:rsidP="00B93CC7">
            <w:pPr>
              <w:tabs>
                <w:tab w:val="left" w:pos="3540"/>
              </w:tabs>
              <w:jc w:val="center"/>
              <w:rPr>
                <w:rFonts w:cstheme="minorHAnsi"/>
                <w:b/>
                <w:sz w:val="24"/>
                <w:szCs w:val="24"/>
              </w:rPr>
            </w:pPr>
            <w:r w:rsidRPr="00AF3C8A">
              <w:rPr>
                <w:rFonts w:eastAsia="Times New Roman" w:cstheme="minorHAnsi"/>
                <w:b/>
                <w:bCs/>
                <w:sz w:val="24"/>
                <w:szCs w:val="24"/>
              </w:rPr>
              <w:t>(F)-Concrete Technology Lab</w:t>
            </w:r>
          </w:p>
        </w:tc>
      </w:tr>
      <w:tr w:rsidR="00B37FC3" w:rsidTr="00B93CC7">
        <w:tc>
          <w:tcPr>
            <w:tcW w:w="648" w:type="dxa"/>
            <w:vAlign w:val="center"/>
          </w:tcPr>
          <w:p w:rsidR="00B37FC3" w:rsidRDefault="00AF3C8A" w:rsidP="00B93CC7">
            <w:pPr>
              <w:tabs>
                <w:tab w:val="left" w:pos="3540"/>
              </w:tabs>
              <w:jc w:val="center"/>
              <w:rPr>
                <w:rFonts w:cstheme="minorHAnsi"/>
                <w:b/>
                <w:sz w:val="24"/>
                <w:szCs w:val="24"/>
              </w:rPr>
            </w:pPr>
            <w:r>
              <w:rPr>
                <w:rFonts w:cstheme="minorHAnsi"/>
                <w:b/>
                <w:sz w:val="24"/>
                <w:szCs w:val="24"/>
              </w:rPr>
              <w:t>1</w:t>
            </w:r>
          </w:p>
        </w:tc>
        <w:tc>
          <w:tcPr>
            <w:tcW w:w="7879" w:type="dxa"/>
          </w:tcPr>
          <w:p w:rsidR="00B37FC3" w:rsidRPr="00AF3C8A" w:rsidRDefault="00AF3C8A" w:rsidP="00AF3C8A">
            <w:pPr>
              <w:rPr>
                <w:rFonts w:ascii="Calibri" w:eastAsia="Times New Roman" w:hAnsi="Calibri" w:cs="Calibri"/>
                <w:b/>
                <w:sz w:val="20"/>
                <w:szCs w:val="20"/>
              </w:rPr>
            </w:pPr>
            <w:r w:rsidRPr="00AF3C8A">
              <w:rPr>
                <w:b/>
                <w:color w:val="000000"/>
                <w:sz w:val="20"/>
                <w:szCs w:val="20"/>
              </w:rPr>
              <w:t>Blocks testing platers</w:t>
            </w:r>
            <w:r w:rsidRPr="00AF3C8A">
              <w:rPr>
                <w:color w:val="000000"/>
                <w:sz w:val="20"/>
                <w:szCs w:val="20"/>
              </w:rPr>
              <w:t xml:space="preserve"> (410 mm x 200mm x 30 mm)</w:t>
            </w:r>
            <w:r w:rsidRPr="00AF3C8A">
              <w:rPr>
                <w:b/>
                <w:bCs/>
                <w:color w:val="000000"/>
                <w:sz w:val="20"/>
                <w:szCs w:val="20"/>
              </w:rPr>
              <w:t>origin: Local</w:t>
            </w:r>
          </w:p>
        </w:tc>
        <w:tc>
          <w:tcPr>
            <w:tcW w:w="959" w:type="dxa"/>
            <w:vAlign w:val="center"/>
          </w:tcPr>
          <w:p w:rsidR="00B37FC3" w:rsidRPr="00B93CC7" w:rsidRDefault="0022074F" w:rsidP="00B93CC7">
            <w:pPr>
              <w:tabs>
                <w:tab w:val="left" w:pos="3540"/>
              </w:tabs>
              <w:jc w:val="center"/>
              <w:rPr>
                <w:rFonts w:cstheme="minorHAnsi"/>
                <w:b/>
                <w:sz w:val="24"/>
                <w:szCs w:val="24"/>
              </w:rPr>
            </w:pPr>
            <w:r>
              <w:rPr>
                <w:rFonts w:cstheme="minorHAnsi"/>
                <w:b/>
                <w:sz w:val="24"/>
                <w:szCs w:val="24"/>
              </w:rPr>
              <w:t>2 Set</w:t>
            </w:r>
          </w:p>
        </w:tc>
      </w:tr>
      <w:tr w:rsidR="00AF3C8A" w:rsidTr="00B93CC7">
        <w:tc>
          <w:tcPr>
            <w:tcW w:w="648" w:type="dxa"/>
            <w:vAlign w:val="center"/>
          </w:tcPr>
          <w:p w:rsidR="00AF3C8A" w:rsidRDefault="00AF3C8A" w:rsidP="00B93CC7">
            <w:pPr>
              <w:tabs>
                <w:tab w:val="left" w:pos="3540"/>
              </w:tabs>
              <w:jc w:val="center"/>
              <w:rPr>
                <w:rFonts w:cstheme="minorHAnsi"/>
                <w:b/>
                <w:sz w:val="24"/>
                <w:szCs w:val="24"/>
              </w:rPr>
            </w:pPr>
            <w:r>
              <w:rPr>
                <w:rFonts w:cstheme="minorHAnsi"/>
                <w:b/>
                <w:sz w:val="24"/>
                <w:szCs w:val="24"/>
              </w:rPr>
              <w:t>2</w:t>
            </w:r>
          </w:p>
        </w:tc>
        <w:tc>
          <w:tcPr>
            <w:tcW w:w="7879" w:type="dxa"/>
          </w:tcPr>
          <w:p w:rsidR="00AF3C8A" w:rsidRPr="00AF3C8A" w:rsidRDefault="00AF3C8A" w:rsidP="00AF3C8A">
            <w:pPr>
              <w:rPr>
                <w:rFonts w:eastAsia="Times New Roman" w:cstheme="minorHAnsi"/>
                <w:b/>
                <w:sz w:val="20"/>
                <w:szCs w:val="20"/>
              </w:rPr>
            </w:pPr>
            <w:r w:rsidRPr="00AF3C8A">
              <w:rPr>
                <w:rFonts w:cstheme="minorHAnsi"/>
                <w:b/>
                <w:bCs/>
                <w:color w:val="000000"/>
                <w:sz w:val="20"/>
                <w:szCs w:val="20"/>
              </w:rPr>
              <w:t>Aggregates Crushing Value test apparatus</w:t>
            </w:r>
            <w:r w:rsidRPr="00AF3C8A">
              <w:rPr>
                <w:rFonts w:cstheme="minorHAnsi"/>
                <w:color w:val="000000"/>
                <w:sz w:val="20"/>
                <w:szCs w:val="20"/>
              </w:rPr>
              <w:t xml:space="preserve">: A steel cylinder with a 15 cm diameter, equipped with a plunger and base plate. A straight metal tamping rod with a diameter of 16 mm and a length of 45 to 60 cm, rounded at one end. A balance with a capacity of 3 kg, readable and accurate to one gram </w:t>
            </w:r>
            <w:r w:rsidRPr="00AF3C8A">
              <w:rPr>
                <w:rFonts w:cstheme="minorHAnsi"/>
                <w:b/>
                <w:bCs/>
                <w:color w:val="000000"/>
                <w:sz w:val="20"/>
                <w:szCs w:val="20"/>
              </w:rPr>
              <w:t>Origin: Local, China or equivalent</w:t>
            </w:r>
          </w:p>
        </w:tc>
        <w:tc>
          <w:tcPr>
            <w:tcW w:w="959" w:type="dxa"/>
            <w:vAlign w:val="center"/>
          </w:tcPr>
          <w:p w:rsidR="00AF3C8A" w:rsidRPr="00B93CC7" w:rsidRDefault="0022074F" w:rsidP="00B93CC7">
            <w:pPr>
              <w:tabs>
                <w:tab w:val="left" w:pos="3540"/>
              </w:tabs>
              <w:jc w:val="center"/>
              <w:rPr>
                <w:rFonts w:cstheme="minorHAnsi"/>
                <w:b/>
                <w:sz w:val="24"/>
                <w:szCs w:val="24"/>
              </w:rPr>
            </w:pPr>
            <w:r>
              <w:rPr>
                <w:rFonts w:cstheme="minorHAnsi"/>
                <w:b/>
                <w:sz w:val="24"/>
                <w:szCs w:val="24"/>
              </w:rPr>
              <w:t>1</w:t>
            </w:r>
          </w:p>
        </w:tc>
      </w:tr>
      <w:tr w:rsidR="00AF3C8A" w:rsidTr="00415395">
        <w:tc>
          <w:tcPr>
            <w:tcW w:w="9486" w:type="dxa"/>
            <w:gridSpan w:val="3"/>
            <w:vAlign w:val="center"/>
          </w:tcPr>
          <w:p w:rsidR="00AF3C8A" w:rsidRPr="003E6C51" w:rsidRDefault="003E6C51" w:rsidP="00B93CC7">
            <w:pPr>
              <w:tabs>
                <w:tab w:val="left" w:pos="3540"/>
              </w:tabs>
              <w:jc w:val="center"/>
              <w:rPr>
                <w:rFonts w:cstheme="minorHAnsi"/>
                <w:b/>
                <w:sz w:val="24"/>
                <w:szCs w:val="24"/>
              </w:rPr>
            </w:pPr>
            <w:r>
              <w:rPr>
                <w:rFonts w:eastAsia="Times New Roman" w:cstheme="minorHAnsi"/>
                <w:b/>
                <w:bCs/>
                <w:sz w:val="24"/>
                <w:szCs w:val="24"/>
              </w:rPr>
              <w:t>(G)-</w:t>
            </w:r>
            <w:r w:rsidRPr="003E6C51">
              <w:rPr>
                <w:rFonts w:eastAsia="Times New Roman" w:cstheme="minorHAnsi"/>
                <w:b/>
                <w:bCs/>
                <w:sz w:val="24"/>
                <w:szCs w:val="24"/>
              </w:rPr>
              <w:t>Environmental Technology Lab</w:t>
            </w:r>
          </w:p>
        </w:tc>
      </w:tr>
      <w:tr w:rsidR="00AF3C8A" w:rsidTr="00B93CC7">
        <w:tc>
          <w:tcPr>
            <w:tcW w:w="648" w:type="dxa"/>
            <w:vAlign w:val="center"/>
          </w:tcPr>
          <w:p w:rsidR="00AF3C8A" w:rsidRDefault="00583E97" w:rsidP="00B93CC7">
            <w:pPr>
              <w:tabs>
                <w:tab w:val="left" w:pos="3540"/>
              </w:tabs>
              <w:jc w:val="center"/>
              <w:rPr>
                <w:rFonts w:cstheme="minorHAnsi"/>
                <w:b/>
                <w:sz w:val="24"/>
                <w:szCs w:val="24"/>
              </w:rPr>
            </w:pPr>
            <w:r>
              <w:rPr>
                <w:rFonts w:cstheme="minorHAnsi"/>
                <w:b/>
                <w:sz w:val="24"/>
                <w:szCs w:val="24"/>
              </w:rPr>
              <w:t>1</w:t>
            </w:r>
          </w:p>
        </w:tc>
        <w:tc>
          <w:tcPr>
            <w:tcW w:w="7879" w:type="dxa"/>
          </w:tcPr>
          <w:p w:rsidR="00AF3C8A" w:rsidRPr="00583E97" w:rsidRDefault="00583E97" w:rsidP="00583E97">
            <w:pPr>
              <w:rPr>
                <w:rFonts w:ascii="Calibri" w:eastAsia="Times New Roman" w:hAnsi="Calibri" w:cs="Calibri"/>
                <w:b/>
                <w:sz w:val="20"/>
                <w:szCs w:val="20"/>
              </w:rPr>
            </w:pPr>
            <w:r w:rsidRPr="00583E97">
              <w:rPr>
                <w:b/>
                <w:bCs/>
                <w:color w:val="000000"/>
                <w:sz w:val="20"/>
                <w:szCs w:val="20"/>
              </w:rPr>
              <w:t>Biological Oxygen demand (BOD</w:t>
            </w:r>
            <w:r w:rsidRPr="00583E97">
              <w:rPr>
                <w:color w:val="000000"/>
                <w:sz w:val="20"/>
                <w:szCs w:val="20"/>
              </w:rPr>
              <w:t>): Waterproof portable dissolved oxygen and BOD meter; Range: DO 0.00 to 50.00 ppm; 0.0 to 600.0 % Saturation; Barometric Pressure 450 to 850 mmHg; Salinity Compensation 0 to 70 ppt (g/L); Temp -20.0 to 120.0</w:t>
            </w:r>
            <w:r w:rsidRPr="00583E97">
              <w:rPr>
                <w:rFonts w:ascii="Tahoma" w:hAnsi="Tahoma" w:cs="Tahoma"/>
                <w:color w:val="000000"/>
                <w:sz w:val="20"/>
                <w:szCs w:val="20"/>
              </w:rPr>
              <w:t>�</w:t>
            </w:r>
            <w:r w:rsidRPr="00583E97">
              <w:rPr>
                <w:color w:val="000000"/>
                <w:sz w:val="20"/>
                <w:szCs w:val="20"/>
              </w:rPr>
              <w:t>C (-4.0 to 248.0</w:t>
            </w:r>
            <w:r w:rsidRPr="00583E97">
              <w:rPr>
                <w:rFonts w:ascii="Tahoma" w:hAnsi="Tahoma" w:cs="Tahoma"/>
                <w:color w:val="000000"/>
                <w:sz w:val="20"/>
                <w:szCs w:val="20"/>
              </w:rPr>
              <w:t>�</w:t>
            </w:r>
            <w:r w:rsidRPr="00583E97">
              <w:rPr>
                <w:color w:val="000000"/>
                <w:sz w:val="20"/>
                <w:szCs w:val="20"/>
              </w:rPr>
              <w:t xml:space="preserve">F) </w:t>
            </w:r>
            <w:r w:rsidRPr="00583E97">
              <w:rPr>
                <w:b/>
                <w:bCs/>
                <w:color w:val="000000"/>
                <w:sz w:val="20"/>
                <w:szCs w:val="20"/>
              </w:rPr>
              <w:t>Origin: China or equivalent</w:t>
            </w:r>
          </w:p>
        </w:tc>
        <w:tc>
          <w:tcPr>
            <w:tcW w:w="959" w:type="dxa"/>
            <w:vAlign w:val="center"/>
          </w:tcPr>
          <w:p w:rsidR="00AF3C8A" w:rsidRPr="00B93CC7" w:rsidRDefault="0022074F" w:rsidP="00B93CC7">
            <w:pPr>
              <w:tabs>
                <w:tab w:val="left" w:pos="3540"/>
              </w:tabs>
              <w:jc w:val="center"/>
              <w:rPr>
                <w:rFonts w:cstheme="minorHAnsi"/>
                <w:b/>
                <w:sz w:val="24"/>
                <w:szCs w:val="24"/>
              </w:rPr>
            </w:pPr>
            <w:r>
              <w:rPr>
                <w:rFonts w:cstheme="minorHAnsi"/>
                <w:b/>
                <w:sz w:val="24"/>
                <w:szCs w:val="24"/>
              </w:rPr>
              <w:t>1</w:t>
            </w:r>
          </w:p>
        </w:tc>
      </w:tr>
      <w:tr w:rsidR="00AF3C8A" w:rsidTr="00B93CC7">
        <w:tc>
          <w:tcPr>
            <w:tcW w:w="648" w:type="dxa"/>
            <w:vAlign w:val="center"/>
          </w:tcPr>
          <w:p w:rsidR="00AF3C8A" w:rsidRDefault="003E03EC" w:rsidP="00B93CC7">
            <w:pPr>
              <w:tabs>
                <w:tab w:val="left" w:pos="3540"/>
              </w:tabs>
              <w:jc w:val="center"/>
              <w:rPr>
                <w:rFonts w:cstheme="minorHAnsi"/>
                <w:b/>
                <w:sz w:val="24"/>
                <w:szCs w:val="24"/>
              </w:rPr>
            </w:pPr>
            <w:r>
              <w:rPr>
                <w:rFonts w:cstheme="minorHAnsi"/>
                <w:b/>
                <w:sz w:val="24"/>
                <w:szCs w:val="24"/>
              </w:rPr>
              <w:t>2</w:t>
            </w:r>
          </w:p>
        </w:tc>
        <w:tc>
          <w:tcPr>
            <w:tcW w:w="7879" w:type="dxa"/>
          </w:tcPr>
          <w:p w:rsidR="00AF3C8A" w:rsidRPr="00583E97" w:rsidRDefault="00583E97" w:rsidP="00583E97">
            <w:pPr>
              <w:rPr>
                <w:rFonts w:eastAsia="Times New Roman" w:cstheme="minorHAnsi"/>
                <w:b/>
                <w:sz w:val="20"/>
                <w:szCs w:val="20"/>
              </w:rPr>
            </w:pPr>
            <w:r w:rsidRPr="00583E97">
              <w:rPr>
                <w:rFonts w:cstheme="minorHAnsi"/>
                <w:b/>
                <w:bCs/>
                <w:color w:val="000000"/>
                <w:sz w:val="20"/>
                <w:szCs w:val="20"/>
              </w:rPr>
              <w:t>Chemical Oxygen Demand (COD)</w:t>
            </w:r>
            <w:r w:rsidRPr="00583E97">
              <w:rPr>
                <w:rFonts w:cstheme="minorHAnsi"/>
                <w:color w:val="000000"/>
                <w:sz w:val="20"/>
                <w:szCs w:val="20"/>
              </w:rPr>
              <w:t xml:space="preserve">: EPA approved method for the medium range determination of chemical oxygen demand (COD) using a compatible bench top photometer  : </w:t>
            </w:r>
            <w:r w:rsidRPr="00583E97">
              <w:rPr>
                <w:rFonts w:cstheme="minorHAnsi"/>
                <w:b/>
                <w:bCs/>
                <w:color w:val="000000"/>
                <w:sz w:val="20"/>
                <w:szCs w:val="20"/>
              </w:rPr>
              <w:t>Origin: China or equivalent</w:t>
            </w:r>
          </w:p>
        </w:tc>
        <w:tc>
          <w:tcPr>
            <w:tcW w:w="959" w:type="dxa"/>
            <w:vAlign w:val="center"/>
          </w:tcPr>
          <w:p w:rsidR="00AF3C8A" w:rsidRPr="00B93CC7" w:rsidRDefault="0022074F" w:rsidP="00B93CC7">
            <w:pPr>
              <w:tabs>
                <w:tab w:val="left" w:pos="3540"/>
              </w:tabs>
              <w:jc w:val="center"/>
              <w:rPr>
                <w:rFonts w:cstheme="minorHAnsi"/>
                <w:b/>
                <w:sz w:val="24"/>
                <w:szCs w:val="24"/>
              </w:rPr>
            </w:pPr>
            <w:r>
              <w:rPr>
                <w:rFonts w:cstheme="minorHAnsi"/>
                <w:b/>
                <w:sz w:val="24"/>
                <w:szCs w:val="24"/>
              </w:rPr>
              <w:t>1</w:t>
            </w:r>
          </w:p>
        </w:tc>
      </w:tr>
      <w:tr w:rsidR="00583E97" w:rsidTr="00B93CC7">
        <w:tc>
          <w:tcPr>
            <w:tcW w:w="648" w:type="dxa"/>
            <w:vAlign w:val="center"/>
          </w:tcPr>
          <w:p w:rsidR="00583E97" w:rsidRDefault="003E03EC" w:rsidP="00B93CC7">
            <w:pPr>
              <w:tabs>
                <w:tab w:val="left" w:pos="3540"/>
              </w:tabs>
              <w:jc w:val="center"/>
              <w:rPr>
                <w:rFonts w:cstheme="minorHAnsi"/>
                <w:b/>
                <w:sz w:val="24"/>
                <w:szCs w:val="24"/>
              </w:rPr>
            </w:pPr>
            <w:r>
              <w:rPr>
                <w:rFonts w:cstheme="minorHAnsi"/>
                <w:b/>
                <w:sz w:val="24"/>
                <w:szCs w:val="24"/>
              </w:rPr>
              <w:t>3</w:t>
            </w:r>
          </w:p>
        </w:tc>
        <w:tc>
          <w:tcPr>
            <w:tcW w:w="7879" w:type="dxa"/>
          </w:tcPr>
          <w:p w:rsidR="00583E97" w:rsidRPr="00583E97" w:rsidRDefault="00583E97" w:rsidP="00583E97">
            <w:pPr>
              <w:rPr>
                <w:rFonts w:cstheme="minorHAnsi"/>
                <w:b/>
                <w:bCs/>
                <w:color w:val="000000"/>
                <w:sz w:val="20"/>
                <w:szCs w:val="20"/>
              </w:rPr>
            </w:pPr>
            <w:r w:rsidRPr="00583E97">
              <w:rPr>
                <w:rFonts w:cstheme="minorHAnsi"/>
                <w:b/>
                <w:bCs/>
                <w:color w:val="000000"/>
                <w:sz w:val="20"/>
                <w:szCs w:val="20"/>
              </w:rPr>
              <w:t xml:space="preserve">Sonicator: </w:t>
            </w:r>
          </w:p>
          <w:tbl>
            <w:tblPr>
              <w:tblW w:w="12881" w:type="dxa"/>
              <w:tblLayout w:type="fixed"/>
              <w:tblCellMar>
                <w:top w:w="15" w:type="dxa"/>
                <w:left w:w="15" w:type="dxa"/>
                <w:bottom w:w="15" w:type="dxa"/>
                <w:right w:w="15" w:type="dxa"/>
              </w:tblCellMar>
              <w:tblLook w:val="04A0"/>
            </w:tblPr>
            <w:tblGrid>
              <w:gridCol w:w="6340"/>
              <w:gridCol w:w="6541"/>
            </w:tblGrid>
            <w:tr w:rsidR="00583E97" w:rsidRPr="00583E97" w:rsidTr="000C0DDE">
              <w:tc>
                <w:tcPr>
                  <w:tcW w:w="6340" w:type="dxa"/>
                  <w:tcBorders>
                    <w:top w:val="nil"/>
                    <w:left w:val="nil"/>
                    <w:bottom w:val="nil"/>
                    <w:right w:val="nil"/>
                  </w:tcBorders>
                  <w:shd w:val="clear" w:color="auto" w:fill="auto"/>
                  <w:tcMar>
                    <w:top w:w="113" w:type="dxa"/>
                    <w:left w:w="113" w:type="dxa"/>
                    <w:bottom w:w="113" w:type="dxa"/>
                    <w:right w:w="113" w:type="dxa"/>
                  </w:tcMar>
                  <w:vAlign w:val="center"/>
                  <w:hideMark/>
                </w:tcPr>
                <w:p w:rsidR="00583E97" w:rsidRPr="00583E97" w:rsidRDefault="00583E97" w:rsidP="000C0DDE">
                  <w:pPr>
                    <w:spacing w:after="0" w:line="240" w:lineRule="auto"/>
                    <w:rPr>
                      <w:rFonts w:eastAsia="Times New Roman" w:cstheme="minorHAnsi"/>
                      <w:sz w:val="20"/>
                      <w:szCs w:val="20"/>
                    </w:rPr>
                  </w:pPr>
                  <w:r w:rsidRPr="00583E97">
                    <w:rPr>
                      <w:rFonts w:eastAsia="Times New Roman" w:cstheme="minorHAnsi"/>
                      <w:sz w:val="20"/>
                      <w:szCs w:val="20"/>
                    </w:rPr>
                    <w:t>Power Rating</w:t>
                  </w:r>
                </w:p>
              </w:tc>
              <w:tc>
                <w:tcPr>
                  <w:tcW w:w="6541" w:type="dxa"/>
                  <w:tcBorders>
                    <w:top w:val="nil"/>
                    <w:left w:val="nil"/>
                    <w:bottom w:val="nil"/>
                    <w:right w:val="nil"/>
                  </w:tcBorders>
                  <w:shd w:val="clear" w:color="auto" w:fill="auto"/>
                  <w:tcMar>
                    <w:top w:w="113" w:type="dxa"/>
                    <w:left w:w="113" w:type="dxa"/>
                    <w:bottom w:w="113" w:type="dxa"/>
                    <w:right w:w="113" w:type="dxa"/>
                  </w:tcMar>
                  <w:vAlign w:val="center"/>
                  <w:hideMark/>
                </w:tcPr>
                <w:p w:rsidR="00583E97" w:rsidRPr="00583E97" w:rsidRDefault="00583E97" w:rsidP="000C0DDE">
                  <w:pPr>
                    <w:spacing w:after="0" w:line="240" w:lineRule="auto"/>
                    <w:rPr>
                      <w:rFonts w:eastAsia="Times New Roman" w:cstheme="minorHAnsi"/>
                      <w:sz w:val="20"/>
                      <w:szCs w:val="20"/>
                    </w:rPr>
                  </w:pPr>
                  <w:r w:rsidRPr="00583E97">
                    <w:rPr>
                      <w:rFonts w:eastAsia="Times New Roman" w:cstheme="minorHAnsi"/>
                      <w:sz w:val="20"/>
                      <w:szCs w:val="20"/>
                    </w:rPr>
                    <w:t>500 Watts</w:t>
                  </w:r>
                </w:p>
              </w:tc>
            </w:tr>
            <w:tr w:rsidR="00583E97" w:rsidRPr="00583E97" w:rsidTr="000C0DDE">
              <w:tc>
                <w:tcPr>
                  <w:tcW w:w="6340" w:type="dxa"/>
                  <w:tcBorders>
                    <w:top w:val="nil"/>
                    <w:left w:val="nil"/>
                    <w:bottom w:val="nil"/>
                    <w:right w:val="nil"/>
                  </w:tcBorders>
                  <w:shd w:val="clear" w:color="auto" w:fill="auto"/>
                  <w:tcMar>
                    <w:top w:w="113" w:type="dxa"/>
                    <w:left w:w="113" w:type="dxa"/>
                    <w:bottom w:w="113" w:type="dxa"/>
                    <w:right w:w="113" w:type="dxa"/>
                  </w:tcMar>
                  <w:vAlign w:val="center"/>
                  <w:hideMark/>
                </w:tcPr>
                <w:p w:rsidR="00583E97" w:rsidRPr="00583E97" w:rsidRDefault="00583E97" w:rsidP="000C0DDE">
                  <w:pPr>
                    <w:spacing w:after="0" w:line="240" w:lineRule="auto"/>
                    <w:rPr>
                      <w:rFonts w:eastAsia="Times New Roman" w:cstheme="minorHAnsi"/>
                      <w:sz w:val="20"/>
                      <w:szCs w:val="20"/>
                    </w:rPr>
                  </w:pPr>
                  <w:r w:rsidRPr="00583E97">
                    <w:rPr>
                      <w:rFonts w:eastAsia="Times New Roman" w:cstheme="minorHAnsi"/>
                      <w:sz w:val="20"/>
                      <w:szCs w:val="20"/>
                    </w:rPr>
                    <w:t>Frequency</w:t>
                  </w:r>
                </w:p>
              </w:tc>
              <w:tc>
                <w:tcPr>
                  <w:tcW w:w="6541" w:type="dxa"/>
                  <w:tcBorders>
                    <w:top w:val="nil"/>
                    <w:left w:val="nil"/>
                    <w:bottom w:val="nil"/>
                    <w:right w:val="nil"/>
                  </w:tcBorders>
                  <w:shd w:val="clear" w:color="auto" w:fill="auto"/>
                  <w:tcMar>
                    <w:top w:w="113" w:type="dxa"/>
                    <w:left w:w="113" w:type="dxa"/>
                    <w:bottom w:w="113" w:type="dxa"/>
                    <w:right w:w="113" w:type="dxa"/>
                  </w:tcMar>
                  <w:vAlign w:val="center"/>
                  <w:hideMark/>
                </w:tcPr>
                <w:p w:rsidR="00583E97" w:rsidRPr="00583E97" w:rsidRDefault="00583E97" w:rsidP="000C0DDE">
                  <w:pPr>
                    <w:spacing w:after="0" w:line="240" w:lineRule="auto"/>
                    <w:rPr>
                      <w:rFonts w:eastAsia="Times New Roman" w:cstheme="minorHAnsi"/>
                      <w:sz w:val="20"/>
                      <w:szCs w:val="20"/>
                    </w:rPr>
                  </w:pPr>
                  <w:r w:rsidRPr="00583E97">
                    <w:rPr>
                      <w:rFonts w:eastAsia="Times New Roman" w:cstheme="minorHAnsi"/>
                      <w:sz w:val="20"/>
                      <w:szCs w:val="20"/>
                    </w:rPr>
                    <w:t>20 kHz</w:t>
                  </w:r>
                </w:p>
              </w:tc>
            </w:tr>
            <w:tr w:rsidR="00583E97" w:rsidRPr="00583E97" w:rsidTr="000C0DDE">
              <w:tc>
                <w:tcPr>
                  <w:tcW w:w="6340" w:type="dxa"/>
                  <w:tcBorders>
                    <w:top w:val="nil"/>
                    <w:left w:val="nil"/>
                    <w:bottom w:val="nil"/>
                    <w:right w:val="nil"/>
                  </w:tcBorders>
                  <w:shd w:val="clear" w:color="auto" w:fill="auto"/>
                  <w:tcMar>
                    <w:top w:w="113" w:type="dxa"/>
                    <w:left w:w="113" w:type="dxa"/>
                    <w:bottom w:w="113" w:type="dxa"/>
                    <w:right w:w="113" w:type="dxa"/>
                  </w:tcMar>
                  <w:vAlign w:val="center"/>
                  <w:hideMark/>
                </w:tcPr>
                <w:p w:rsidR="00583E97" w:rsidRPr="00583E97" w:rsidRDefault="00583E97" w:rsidP="000C0DDE">
                  <w:pPr>
                    <w:spacing w:after="0" w:line="240" w:lineRule="auto"/>
                    <w:rPr>
                      <w:rFonts w:eastAsia="Times New Roman" w:cstheme="minorHAnsi"/>
                      <w:sz w:val="20"/>
                      <w:szCs w:val="20"/>
                    </w:rPr>
                  </w:pPr>
                  <w:r w:rsidRPr="00583E97">
                    <w:rPr>
                      <w:rFonts w:eastAsia="Times New Roman" w:cstheme="minorHAnsi"/>
                      <w:sz w:val="20"/>
                      <w:szCs w:val="20"/>
                    </w:rPr>
                    <w:t>Programmable Timer</w:t>
                  </w:r>
                </w:p>
              </w:tc>
              <w:tc>
                <w:tcPr>
                  <w:tcW w:w="6541" w:type="dxa"/>
                  <w:tcBorders>
                    <w:top w:val="nil"/>
                    <w:left w:val="nil"/>
                    <w:bottom w:val="nil"/>
                    <w:right w:val="nil"/>
                  </w:tcBorders>
                  <w:shd w:val="clear" w:color="auto" w:fill="auto"/>
                  <w:tcMar>
                    <w:top w:w="113" w:type="dxa"/>
                    <w:left w:w="113" w:type="dxa"/>
                    <w:bottom w:w="113" w:type="dxa"/>
                    <w:right w:w="113" w:type="dxa"/>
                  </w:tcMar>
                  <w:vAlign w:val="center"/>
                  <w:hideMark/>
                </w:tcPr>
                <w:p w:rsidR="00583E97" w:rsidRPr="00583E97" w:rsidRDefault="00583E97" w:rsidP="000C0DDE">
                  <w:pPr>
                    <w:spacing w:after="0" w:line="240" w:lineRule="auto"/>
                    <w:rPr>
                      <w:rFonts w:eastAsia="Times New Roman" w:cstheme="minorHAnsi"/>
                      <w:sz w:val="20"/>
                      <w:szCs w:val="20"/>
                    </w:rPr>
                  </w:pPr>
                  <w:r w:rsidRPr="00583E97">
                    <w:rPr>
                      <w:rFonts w:eastAsia="Times New Roman" w:cstheme="minorHAnsi"/>
                      <w:sz w:val="20"/>
                      <w:szCs w:val="20"/>
                    </w:rPr>
                    <w:t>10 Hours</w:t>
                  </w:r>
                </w:p>
              </w:tc>
            </w:tr>
            <w:tr w:rsidR="00583E97" w:rsidRPr="00583E97" w:rsidTr="000C0DDE">
              <w:tc>
                <w:tcPr>
                  <w:tcW w:w="6340" w:type="dxa"/>
                  <w:tcBorders>
                    <w:top w:val="nil"/>
                    <w:left w:val="nil"/>
                    <w:bottom w:val="nil"/>
                    <w:right w:val="nil"/>
                  </w:tcBorders>
                  <w:shd w:val="clear" w:color="auto" w:fill="auto"/>
                  <w:tcMar>
                    <w:top w:w="113" w:type="dxa"/>
                    <w:left w:w="113" w:type="dxa"/>
                    <w:bottom w:w="113" w:type="dxa"/>
                    <w:right w:w="113" w:type="dxa"/>
                  </w:tcMar>
                  <w:vAlign w:val="center"/>
                  <w:hideMark/>
                </w:tcPr>
                <w:p w:rsidR="00583E97" w:rsidRPr="00583E97" w:rsidRDefault="00583E97" w:rsidP="000C0DDE">
                  <w:pPr>
                    <w:spacing w:after="0" w:line="240" w:lineRule="auto"/>
                    <w:rPr>
                      <w:rFonts w:eastAsia="Times New Roman" w:cstheme="minorHAnsi"/>
                      <w:sz w:val="20"/>
                      <w:szCs w:val="20"/>
                    </w:rPr>
                  </w:pPr>
                  <w:r w:rsidRPr="00583E97">
                    <w:rPr>
                      <w:rFonts w:eastAsia="Times New Roman" w:cstheme="minorHAnsi"/>
                      <w:sz w:val="20"/>
                      <w:szCs w:val="20"/>
                    </w:rPr>
                    <w:t>Adjustable Pulse On/Off</w:t>
                  </w:r>
                </w:p>
              </w:tc>
              <w:tc>
                <w:tcPr>
                  <w:tcW w:w="6541" w:type="dxa"/>
                  <w:tcBorders>
                    <w:top w:val="nil"/>
                    <w:left w:val="nil"/>
                    <w:bottom w:val="nil"/>
                    <w:right w:val="nil"/>
                  </w:tcBorders>
                  <w:shd w:val="clear" w:color="auto" w:fill="auto"/>
                  <w:tcMar>
                    <w:top w:w="113" w:type="dxa"/>
                    <w:left w:w="113" w:type="dxa"/>
                    <w:bottom w:w="113" w:type="dxa"/>
                    <w:right w:w="113" w:type="dxa"/>
                  </w:tcMar>
                  <w:vAlign w:val="center"/>
                  <w:hideMark/>
                </w:tcPr>
                <w:p w:rsidR="00583E97" w:rsidRPr="00583E97" w:rsidRDefault="00583E97" w:rsidP="000C0DDE">
                  <w:pPr>
                    <w:spacing w:after="0" w:line="240" w:lineRule="auto"/>
                    <w:rPr>
                      <w:rFonts w:eastAsia="Times New Roman" w:cstheme="minorHAnsi"/>
                      <w:sz w:val="20"/>
                      <w:szCs w:val="20"/>
                    </w:rPr>
                  </w:pPr>
                  <w:r w:rsidRPr="00583E97">
                    <w:rPr>
                      <w:rFonts w:eastAsia="Times New Roman" w:cstheme="minorHAnsi"/>
                      <w:sz w:val="20"/>
                      <w:szCs w:val="20"/>
                    </w:rPr>
                    <w:t>1 Second to 1 Minute</w:t>
                  </w:r>
                </w:p>
              </w:tc>
            </w:tr>
            <w:tr w:rsidR="00583E97" w:rsidRPr="00583E97" w:rsidTr="000C0DDE">
              <w:tc>
                <w:tcPr>
                  <w:tcW w:w="6340" w:type="dxa"/>
                  <w:tcBorders>
                    <w:top w:val="nil"/>
                    <w:left w:val="nil"/>
                    <w:bottom w:val="nil"/>
                    <w:right w:val="nil"/>
                  </w:tcBorders>
                  <w:shd w:val="clear" w:color="auto" w:fill="auto"/>
                  <w:tcMar>
                    <w:top w:w="113" w:type="dxa"/>
                    <w:left w:w="113" w:type="dxa"/>
                    <w:bottom w:w="113" w:type="dxa"/>
                    <w:right w:w="113" w:type="dxa"/>
                  </w:tcMar>
                  <w:vAlign w:val="center"/>
                  <w:hideMark/>
                </w:tcPr>
                <w:p w:rsidR="00583E97" w:rsidRPr="00583E97" w:rsidRDefault="00583E97" w:rsidP="000C0DDE">
                  <w:pPr>
                    <w:spacing w:after="0" w:line="240" w:lineRule="auto"/>
                    <w:rPr>
                      <w:rFonts w:eastAsia="Times New Roman" w:cstheme="minorHAnsi"/>
                      <w:sz w:val="20"/>
                      <w:szCs w:val="20"/>
                    </w:rPr>
                  </w:pPr>
                  <w:r w:rsidRPr="00583E97">
                    <w:rPr>
                      <w:rFonts w:eastAsia="Times New Roman" w:cstheme="minorHAnsi"/>
                      <w:sz w:val="20"/>
                      <w:szCs w:val="20"/>
                    </w:rPr>
                    <w:t>Dimensions</w:t>
                  </w:r>
                </w:p>
              </w:tc>
              <w:tc>
                <w:tcPr>
                  <w:tcW w:w="6541" w:type="dxa"/>
                  <w:tcBorders>
                    <w:top w:val="nil"/>
                    <w:left w:val="nil"/>
                    <w:bottom w:val="nil"/>
                    <w:right w:val="nil"/>
                  </w:tcBorders>
                  <w:shd w:val="clear" w:color="auto" w:fill="auto"/>
                  <w:tcMar>
                    <w:top w:w="113" w:type="dxa"/>
                    <w:left w:w="113" w:type="dxa"/>
                    <w:bottom w:w="113" w:type="dxa"/>
                    <w:right w:w="113" w:type="dxa"/>
                  </w:tcMar>
                  <w:vAlign w:val="center"/>
                  <w:hideMark/>
                </w:tcPr>
                <w:p w:rsidR="00583E97" w:rsidRPr="00583E97" w:rsidRDefault="00583E97" w:rsidP="000C0DDE">
                  <w:pPr>
                    <w:spacing w:after="0" w:line="240" w:lineRule="auto"/>
                    <w:rPr>
                      <w:rFonts w:eastAsia="Times New Roman" w:cstheme="minorHAnsi"/>
                      <w:sz w:val="20"/>
                      <w:szCs w:val="20"/>
                    </w:rPr>
                  </w:pPr>
                  <w:r w:rsidRPr="00583E97">
                    <w:rPr>
                      <w:rFonts w:eastAsia="Times New Roman" w:cstheme="minorHAnsi"/>
                      <w:sz w:val="20"/>
                      <w:szCs w:val="20"/>
                    </w:rPr>
                    <w:t>8" W x 15.25" L x 8.5" H</w:t>
                  </w:r>
                </w:p>
              </w:tc>
            </w:tr>
            <w:tr w:rsidR="00583E97" w:rsidRPr="00583E97" w:rsidTr="000C0DDE">
              <w:tc>
                <w:tcPr>
                  <w:tcW w:w="6340" w:type="dxa"/>
                  <w:tcBorders>
                    <w:top w:val="nil"/>
                    <w:left w:val="nil"/>
                    <w:bottom w:val="nil"/>
                    <w:right w:val="nil"/>
                  </w:tcBorders>
                  <w:shd w:val="clear" w:color="auto" w:fill="auto"/>
                  <w:tcMar>
                    <w:top w:w="113" w:type="dxa"/>
                    <w:left w:w="113" w:type="dxa"/>
                    <w:bottom w:w="113" w:type="dxa"/>
                    <w:right w:w="113" w:type="dxa"/>
                  </w:tcMar>
                  <w:vAlign w:val="center"/>
                  <w:hideMark/>
                </w:tcPr>
                <w:p w:rsidR="00583E97" w:rsidRPr="00583E97" w:rsidRDefault="00583E97" w:rsidP="000C0DDE">
                  <w:pPr>
                    <w:spacing w:after="0" w:line="240" w:lineRule="auto"/>
                    <w:rPr>
                      <w:rFonts w:eastAsia="Times New Roman" w:cstheme="minorHAnsi"/>
                      <w:sz w:val="20"/>
                      <w:szCs w:val="20"/>
                    </w:rPr>
                  </w:pPr>
                  <w:r w:rsidRPr="00583E97">
                    <w:rPr>
                      <w:rFonts w:eastAsia="Times New Roman" w:cstheme="minorHAnsi"/>
                      <w:sz w:val="20"/>
                      <w:szCs w:val="20"/>
                    </w:rPr>
                    <w:t>Voltage</w:t>
                  </w:r>
                </w:p>
              </w:tc>
              <w:tc>
                <w:tcPr>
                  <w:tcW w:w="6541" w:type="dxa"/>
                  <w:tcBorders>
                    <w:top w:val="nil"/>
                    <w:left w:val="nil"/>
                    <w:bottom w:val="nil"/>
                    <w:right w:val="nil"/>
                  </w:tcBorders>
                  <w:shd w:val="clear" w:color="auto" w:fill="auto"/>
                  <w:tcMar>
                    <w:top w:w="113" w:type="dxa"/>
                    <w:left w:w="113" w:type="dxa"/>
                    <w:bottom w:w="113" w:type="dxa"/>
                    <w:right w:w="113" w:type="dxa"/>
                  </w:tcMar>
                  <w:vAlign w:val="center"/>
                  <w:hideMark/>
                </w:tcPr>
                <w:p w:rsidR="00583E97" w:rsidRPr="00583E97" w:rsidRDefault="00583E97" w:rsidP="000C0DDE">
                  <w:pPr>
                    <w:spacing w:after="0" w:line="240" w:lineRule="auto"/>
                    <w:rPr>
                      <w:rFonts w:eastAsia="Times New Roman" w:cstheme="minorHAnsi"/>
                      <w:sz w:val="20"/>
                      <w:szCs w:val="20"/>
                    </w:rPr>
                  </w:pPr>
                  <w:r w:rsidRPr="00583E97">
                    <w:rPr>
                      <w:rFonts w:eastAsia="Times New Roman" w:cstheme="minorHAnsi"/>
                      <w:sz w:val="20"/>
                      <w:szCs w:val="20"/>
                    </w:rPr>
                    <w:t>110V, 50/60Hz</w:t>
                  </w:r>
                </w:p>
              </w:tc>
            </w:tr>
            <w:tr w:rsidR="00583E97" w:rsidRPr="00583E97" w:rsidTr="000C0DDE">
              <w:tc>
                <w:tcPr>
                  <w:tcW w:w="6340" w:type="dxa"/>
                  <w:tcBorders>
                    <w:top w:val="nil"/>
                    <w:left w:val="nil"/>
                    <w:bottom w:val="nil"/>
                    <w:right w:val="nil"/>
                  </w:tcBorders>
                  <w:shd w:val="clear" w:color="auto" w:fill="auto"/>
                  <w:tcMar>
                    <w:top w:w="113" w:type="dxa"/>
                    <w:left w:w="113" w:type="dxa"/>
                    <w:bottom w:w="113" w:type="dxa"/>
                    <w:right w:w="113" w:type="dxa"/>
                  </w:tcMar>
                  <w:vAlign w:val="center"/>
                  <w:hideMark/>
                </w:tcPr>
                <w:p w:rsidR="00583E97" w:rsidRPr="00583E97" w:rsidRDefault="00583E97" w:rsidP="000C0DDE">
                  <w:pPr>
                    <w:spacing w:after="0" w:line="240" w:lineRule="auto"/>
                    <w:rPr>
                      <w:rFonts w:eastAsia="Times New Roman" w:cstheme="minorHAnsi"/>
                      <w:sz w:val="20"/>
                      <w:szCs w:val="20"/>
                    </w:rPr>
                  </w:pPr>
                  <w:r w:rsidRPr="00583E97">
                    <w:rPr>
                      <w:rFonts w:eastAsia="Times New Roman" w:cstheme="minorHAnsi"/>
                      <w:sz w:val="20"/>
                      <w:szCs w:val="20"/>
                    </w:rPr>
                    <w:t>*</w:t>
                  </w:r>
                </w:p>
              </w:tc>
              <w:tc>
                <w:tcPr>
                  <w:tcW w:w="6541" w:type="dxa"/>
                  <w:tcBorders>
                    <w:top w:val="nil"/>
                    <w:left w:val="nil"/>
                    <w:bottom w:val="nil"/>
                    <w:right w:val="nil"/>
                  </w:tcBorders>
                  <w:shd w:val="clear" w:color="auto" w:fill="auto"/>
                  <w:tcMar>
                    <w:top w:w="113" w:type="dxa"/>
                    <w:left w:w="113" w:type="dxa"/>
                    <w:bottom w:w="113" w:type="dxa"/>
                    <w:right w:w="113" w:type="dxa"/>
                  </w:tcMar>
                  <w:vAlign w:val="center"/>
                  <w:hideMark/>
                </w:tcPr>
                <w:p w:rsidR="00583E97" w:rsidRPr="00583E97" w:rsidRDefault="00583E97" w:rsidP="000C0DDE">
                  <w:pPr>
                    <w:spacing w:after="0" w:line="240" w:lineRule="auto"/>
                    <w:rPr>
                      <w:rFonts w:eastAsia="Times New Roman" w:cstheme="minorHAnsi"/>
                      <w:sz w:val="20"/>
                      <w:szCs w:val="20"/>
                    </w:rPr>
                  </w:pPr>
                  <w:r w:rsidRPr="00583E97">
                    <w:rPr>
                      <w:rFonts w:eastAsia="Times New Roman" w:cstheme="minorHAnsi"/>
                      <w:sz w:val="20"/>
                      <w:szCs w:val="20"/>
                    </w:rPr>
                    <w:t xml:space="preserve">220V </w:t>
                  </w:r>
                </w:p>
              </w:tc>
            </w:tr>
            <w:tr w:rsidR="00583E97" w:rsidRPr="00583E97" w:rsidTr="000C0DDE">
              <w:tc>
                <w:tcPr>
                  <w:tcW w:w="6340" w:type="dxa"/>
                  <w:tcBorders>
                    <w:top w:val="nil"/>
                    <w:left w:val="nil"/>
                    <w:bottom w:val="nil"/>
                    <w:right w:val="nil"/>
                  </w:tcBorders>
                  <w:shd w:val="clear" w:color="auto" w:fill="auto"/>
                  <w:tcMar>
                    <w:top w:w="113" w:type="dxa"/>
                    <w:left w:w="113" w:type="dxa"/>
                    <w:bottom w:w="113" w:type="dxa"/>
                    <w:right w:w="113" w:type="dxa"/>
                  </w:tcMar>
                  <w:vAlign w:val="center"/>
                  <w:hideMark/>
                </w:tcPr>
                <w:p w:rsidR="00583E97" w:rsidRPr="00583E97" w:rsidRDefault="00583E97" w:rsidP="000C0DDE">
                  <w:pPr>
                    <w:spacing w:after="0" w:line="240" w:lineRule="auto"/>
                    <w:rPr>
                      <w:rFonts w:eastAsia="Times New Roman" w:cstheme="minorHAnsi"/>
                      <w:sz w:val="20"/>
                      <w:szCs w:val="20"/>
                    </w:rPr>
                  </w:pPr>
                  <w:r w:rsidRPr="00583E97">
                    <w:rPr>
                      <w:rFonts w:eastAsia="Times New Roman" w:cstheme="minorHAnsi"/>
                      <w:sz w:val="20"/>
                      <w:szCs w:val="20"/>
                    </w:rPr>
                    <w:t>Volume</w:t>
                  </w:r>
                </w:p>
              </w:tc>
              <w:tc>
                <w:tcPr>
                  <w:tcW w:w="6541" w:type="dxa"/>
                  <w:tcBorders>
                    <w:top w:val="nil"/>
                    <w:left w:val="nil"/>
                    <w:bottom w:val="nil"/>
                    <w:right w:val="nil"/>
                  </w:tcBorders>
                  <w:shd w:val="clear" w:color="auto" w:fill="auto"/>
                  <w:tcMar>
                    <w:top w:w="113" w:type="dxa"/>
                    <w:left w:w="113" w:type="dxa"/>
                    <w:bottom w:w="113" w:type="dxa"/>
                    <w:right w:w="113" w:type="dxa"/>
                  </w:tcMar>
                  <w:vAlign w:val="center"/>
                  <w:hideMark/>
                </w:tcPr>
                <w:p w:rsidR="00583E97" w:rsidRPr="00583E97" w:rsidRDefault="00583E97" w:rsidP="000C0DDE">
                  <w:pPr>
                    <w:spacing w:after="0" w:line="240" w:lineRule="auto"/>
                    <w:rPr>
                      <w:rFonts w:eastAsia="Times New Roman" w:cstheme="minorHAnsi"/>
                      <w:sz w:val="20"/>
                      <w:szCs w:val="20"/>
                    </w:rPr>
                  </w:pPr>
                  <w:r w:rsidRPr="00583E97">
                    <w:rPr>
                      <w:rFonts w:eastAsia="Times New Roman" w:cstheme="minorHAnsi"/>
                      <w:sz w:val="20"/>
                      <w:szCs w:val="20"/>
                    </w:rPr>
                    <w:t>Up to 1 Liter</w:t>
                  </w:r>
                </w:p>
              </w:tc>
            </w:tr>
          </w:tbl>
          <w:p w:rsidR="00583E97" w:rsidRDefault="00583E97" w:rsidP="00B37FC3">
            <w:pPr>
              <w:jc w:val="center"/>
              <w:rPr>
                <w:rFonts w:ascii="Calibri" w:eastAsia="Times New Roman" w:hAnsi="Calibri" w:cs="Calibri"/>
                <w:b/>
                <w:sz w:val="24"/>
                <w:szCs w:val="24"/>
              </w:rPr>
            </w:pPr>
            <w:r w:rsidRPr="00583E97">
              <w:rPr>
                <w:rFonts w:cstheme="minorHAnsi"/>
                <w:b/>
                <w:bCs/>
                <w:color w:val="000000"/>
                <w:sz w:val="20"/>
                <w:szCs w:val="20"/>
              </w:rPr>
              <w:t>Oigin: China or equivalent</w:t>
            </w:r>
          </w:p>
        </w:tc>
        <w:tc>
          <w:tcPr>
            <w:tcW w:w="959" w:type="dxa"/>
            <w:vAlign w:val="center"/>
          </w:tcPr>
          <w:p w:rsidR="00583E97" w:rsidRPr="00B93CC7" w:rsidRDefault="0022074F" w:rsidP="00B93CC7">
            <w:pPr>
              <w:tabs>
                <w:tab w:val="left" w:pos="3540"/>
              </w:tabs>
              <w:jc w:val="center"/>
              <w:rPr>
                <w:rFonts w:cstheme="minorHAnsi"/>
                <w:b/>
                <w:sz w:val="24"/>
                <w:szCs w:val="24"/>
              </w:rPr>
            </w:pPr>
            <w:r>
              <w:rPr>
                <w:rFonts w:cstheme="minorHAnsi"/>
                <w:b/>
                <w:sz w:val="24"/>
                <w:szCs w:val="24"/>
              </w:rPr>
              <w:t>2</w:t>
            </w:r>
          </w:p>
        </w:tc>
      </w:tr>
      <w:tr w:rsidR="00583E97" w:rsidTr="00B93CC7">
        <w:tc>
          <w:tcPr>
            <w:tcW w:w="648" w:type="dxa"/>
            <w:vAlign w:val="center"/>
          </w:tcPr>
          <w:p w:rsidR="00583E97" w:rsidRDefault="003E03EC" w:rsidP="00B93CC7">
            <w:pPr>
              <w:tabs>
                <w:tab w:val="left" w:pos="3540"/>
              </w:tabs>
              <w:jc w:val="center"/>
              <w:rPr>
                <w:rFonts w:cstheme="minorHAnsi"/>
                <w:b/>
                <w:sz w:val="24"/>
                <w:szCs w:val="24"/>
              </w:rPr>
            </w:pPr>
            <w:r>
              <w:rPr>
                <w:rFonts w:cstheme="minorHAnsi"/>
                <w:b/>
                <w:sz w:val="24"/>
                <w:szCs w:val="24"/>
              </w:rPr>
              <w:t>4</w:t>
            </w:r>
          </w:p>
        </w:tc>
        <w:tc>
          <w:tcPr>
            <w:tcW w:w="7879" w:type="dxa"/>
          </w:tcPr>
          <w:p w:rsidR="00583E97" w:rsidRPr="00866E91" w:rsidRDefault="00583E97" w:rsidP="00583E97">
            <w:pPr>
              <w:ind w:right="3592"/>
              <w:rPr>
                <w:color w:val="000000"/>
              </w:rPr>
            </w:pPr>
            <w:r>
              <w:rPr>
                <w:rFonts w:ascii="Calibri" w:hAnsi="Calibri" w:cs="Calibri"/>
                <w:color w:val="000000"/>
              </w:rPr>
              <w:t xml:space="preserve">UV Spectrophotometer  : </w:t>
            </w:r>
            <w:r w:rsidRPr="00866E91">
              <w:rPr>
                <w:b/>
                <w:bCs/>
                <w:color w:val="000000"/>
              </w:rPr>
              <w:t>Origin: China or equivalent</w:t>
            </w:r>
            <w:r>
              <w:rPr>
                <w:b/>
                <w:bCs/>
                <w:color w:val="000000"/>
              </w:rPr>
              <w:t xml:space="preserve">:  Specs: </w:t>
            </w:r>
            <w:r w:rsidRPr="00866E91">
              <w:rPr>
                <w:color w:val="000000"/>
              </w:rPr>
              <w:t xml:space="preserve">double Beam UV-Vis </w:t>
            </w:r>
            <w:r w:rsidRPr="00866E91">
              <w:rPr>
                <w:color w:val="000000"/>
              </w:rPr>
              <w:lastRenderedPageBreak/>
              <w:t>Spectrophotometer SP-IUV7 has outstanding test precision With powerful functions</w:t>
            </w:r>
          </w:p>
          <w:p w:rsidR="00583E97" w:rsidRPr="00866E91" w:rsidRDefault="00583E97" w:rsidP="00583E97">
            <w:pPr>
              <w:numPr>
                <w:ilvl w:val="0"/>
                <w:numId w:val="11"/>
              </w:numPr>
              <w:rPr>
                <w:color w:val="000000"/>
              </w:rPr>
            </w:pPr>
            <w:r w:rsidRPr="00866E91">
              <w:rPr>
                <w:color w:val="000000"/>
              </w:rPr>
              <w:t>Wavelength Range: 190-1100nm</w:t>
            </w:r>
          </w:p>
          <w:p w:rsidR="00583E97" w:rsidRPr="00866E91" w:rsidRDefault="00583E97" w:rsidP="00583E97">
            <w:pPr>
              <w:numPr>
                <w:ilvl w:val="0"/>
                <w:numId w:val="11"/>
              </w:numPr>
              <w:rPr>
                <w:color w:val="000000"/>
              </w:rPr>
            </w:pPr>
            <w:r w:rsidRPr="00866E91">
              <w:rPr>
                <w:color w:val="000000"/>
              </w:rPr>
              <w:t>Wavelength Accuracy: ±0.5nm</w:t>
            </w:r>
          </w:p>
          <w:p w:rsidR="00583E97" w:rsidRPr="00866E91" w:rsidRDefault="00583E97" w:rsidP="00583E97">
            <w:pPr>
              <w:numPr>
                <w:ilvl w:val="0"/>
                <w:numId w:val="11"/>
              </w:numPr>
              <w:rPr>
                <w:color w:val="000000"/>
              </w:rPr>
            </w:pPr>
            <w:r w:rsidRPr="00866E91">
              <w:rPr>
                <w:color w:val="000000"/>
              </w:rPr>
              <w:t>Automatic zero and full-scale adjustment</w:t>
            </w:r>
          </w:p>
          <w:p w:rsidR="00583E97" w:rsidRPr="00583E97" w:rsidRDefault="00583E97" w:rsidP="00583E97">
            <w:pPr>
              <w:pStyle w:val="ListParagraph"/>
              <w:numPr>
                <w:ilvl w:val="0"/>
                <w:numId w:val="11"/>
              </w:numPr>
              <w:rPr>
                <w:rFonts w:ascii="Calibri" w:eastAsia="Times New Roman" w:hAnsi="Calibri" w:cs="Calibri"/>
                <w:b/>
                <w:sz w:val="24"/>
                <w:szCs w:val="24"/>
              </w:rPr>
            </w:pPr>
            <w:r w:rsidRPr="00583E97">
              <w:rPr>
                <w:color w:val="000000"/>
              </w:rPr>
              <w:t>Automatic wavelength settings</w:t>
            </w:r>
          </w:p>
        </w:tc>
        <w:tc>
          <w:tcPr>
            <w:tcW w:w="959" w:type="dxa"/>
            <w:vAlign w:val="center"/>
          </w:tcPr>
          <w:p w:rsidR="00583E97" w:rsidRPr="00B93CC7" w:rsidRDefault="0022074F" w:rsidP="00B93CC7">
            <w:pPr>
              <w:tabs>
                <w:tab w:val="left" w:pos="3540"/>
              </w:tabs>
              <w:jc w:val="center"/>
              <w:rPr>
                <w:rFonts w:cstheme="minorHAnsi"/>
                <w:b/>
                <w:sz w:val="24"/>
                <w:szCs w:val="24"/>
              </w:rPr>
            </w:pPr>
            <w:r>
              <w:rPr>
                <w:rFonts w:cstheme="minorHAnsi"/>
                <w:b/>
                <w:sz w:val="24"/>
                <w:szCs w:val="24"/>
              </w:rPr>
              <w:lastRenderedPageBreak/>
              <w:t>1</w:t>
            </w:r>
          </w:p>
        </w:tc>
      </w:tr>
    </w:tbl>
    <w:p w:rsidR="00346198" w:rsidRDefault="00346198" w:rsidP="00B93CC7">
      <w:pPr>
        <w:tabs>
          <w:tab w:val="left" w:pos="3540"/>
        </w:tabs>
        <w:rPr>
          <w:rFonts w:cstheme="minorHAnsi"/>
          <w:sz w:val="24"/>
          <w:szCs w:val="24"/>
        </w:rPr>
      </w:pPr>
    </w:p>
    <w:p w:rsidR="00FE2075" w:rsidRDefault="00F07128" w:rsidP="00B93CC7">
      <w:pPr>
        <w:tabs>
          <w:tab w:val="left" w:pos="3540"/>
        </w:tabs>
        <w:rPr>
          <w:rFonts w:cstheme="minorHAnsi"/>
          <w:sz w:val="24"/>
          <w:szCs w:val="24"/>
        </w:rPr>
      </w:pPr>
      <w:r>
        <w:rPr>
          <w:rFonts w:cstheme="minorHAnsi"/>
          <w:sz w:val="24"/>
          <w:szCs w:val="24"/>
        </w:rPr>
        <w:t xml:space="preserve">Engr. Israr Ahmad </w:t>
      </w:r>
    </w:p>
    <w:p w:rsidR="00FE2075" w:rsidRPr="00FE2075" w:rsidRDefault="00FE2075" w:rsidP="00FE2075">
      <w:pPr>
        <w:rPr>
          <w:rFonts w:cstheme="minorHAnsi"/>
          <w:sz w:val="24"/>
          <w:szCs w:val="24"/>
        </w:rPr>
      </w:pPr>
    </w:p>
    <w:p w:rsidR="00FE2075" w:rsidRDefault="00FE2075" w:rsidP="00FE2075">
      <w:pPr>
        <w:rPr>
          <w:rFonts w:cstheme="minorHAnsi"/>
          <w:sz w:val="24"/>
          <w:szCs w:val="24"/>
        </w:rPr>
      </w:pPr>
    </w:p>
    <w:p w:rsidR="00FE2075" w:rsidRDefault="00FE2075" w:rsidP="00FE2075">
      <w:pPr>
        <w:pStyle w:val="NoSpacing"/>
      </w:pPr>
    </w:p>
    <w:p w:rsidR="00FE2075" w:rsidRDefault="00FE2075" w:rsidP="00FE2075">
      <w:pPr>
        <w:pStyle w:val="NoSpacing"/>
        <w:jc w:val="center"/>
        <w:rPr>
          <w:b/>
          <w:sz w:val="28"/>
          <w:szCs w:val="28"/>
          <w:u w:val="single"/>
        </w:rPr>
      </w:pPr>
      <w:r w:rsidRPr="00CD551E">
        <w:rPr>
          <w:b/>
          <w:sz w:val="28"/>
          <w:szCs w:val="28"/>
          <w:u w:val="single"/>
        </w:rPr>
        <w:t>BOQ Mining Engineering Technology Lab KIU</w:t>
      </w:r>
    </w:p>
    <w:p w:rsidR="00FE2075" w:rsidRPr="00FE2075" w:rsidRDefault="00FE2075" w:rsidP="00FE2075">
      <w:pPr>
        <w:pStyle w:val="Heading1"/>
        <w:numPr>
          <w:ilvl w:val="0"/>
          <w:numId w:val="10"/>
        </w:numPr>
        <w:spacing w:before="0" w:after="3" w:line="259" w:lineRule="auto"/>
        <w:jc w:val="center"/>
        <w:rPr>
          <w:rFonts w:asciiTheme="minorHAnsi" w:hAnsiTheme="minorHAnsi" w:cstheme="minorHAnsi"/>
        </w:rPr>
      </w:pPr>
      <w:r w:rsidRPr="00FE2075">
        <w:rPr>
          <w:rFonts w:asciiTheme="minorHAnsi" w:hAnsiTheme="minorHAnsi" w:cstheme="minorHAnsi"/>
        </w:rPr>
        <w:t>Rock Mechanics</w:t>
      </w:r>
    </w:p>
    <w:tbl>
      <w:tblPr>
        <w:tblStyle w:val="TableGrid"/>
        <w:tblW w:w="0" w:type="auto"/>
        <w:tblLook w:val="04A0"/>
      </w:tblPr>
      <w:tblGrid>
        <w:gridCol w:w="828"/>
        <w:gridCol w:w="7560"/>
        <w:gridCol w:w="1098"/>
      </w:tblGrid>
      <w:tr w:rsidR="00FE2075" w:rsidTr="00FE2075">
        <w:tc>
          <w:tcPr>
            <w:tcW w:w="828" w:type="dxa"/>
          </w:tcPr>
          <w:p w:rsidR="00FE2075" w:rsidRPr="00A4754B" w:rsidRDefault="00FE2075" w:rsidP="00A4754B">
            <w:pPr>
              <w:jc w:val="center"/>
              <w:rPr>
                <w:rFonts w:cstheme="minorHAnsi"/>
                <w:b/>
                <w:sz w:val="24"/>
                <w:szCs w:val="24"/>
              </w:rPr>
            </w:pPr>
            <w:r w:rsidRPr="00A4754B">
              <w:rPr>
                <w:rFonts w:cstheme="minorHAnsi"/>
                <w:b/>
                <w:sz w:val="24"/>
                <w:szCs w:val="24"/>
              </w:rPr>
              <w:t>S#</w:t>
            </w:r>
          </w:p>
        </w:tc>
        <w:tc>
          <w:tcPr>
            <w:tcW w:w="7560" w:type="dxa"/>
          </w:tcPr>
          <w:p w:rsidR="00FE2075" w:rsidRPr="00A4754B" w:rsidRDefault="00A4754B" w:rsidP="00A4754B">
            <w:pPr>
              <w:jc w:val="center"/>
              <w:rPr>
                <w:rFonts w:cstheme="minorHAnsi"/>
                <w:b/>
                <w:sz w:val="24"/>
                <w:szCs w:val="24"/>
              </w:rPr>
            </w:pPr>
            <w:r w:rsidRPr="00A4754B">
              <w:rPr>
                <w:rFonts w:eastAsia="Times New Roman" w:cstheme="minorHAnsi"/>
                <w:b/>
              </w:rPr>
              <w:t>Equipment Name</w:t>
            </w:r>
          </w:p>
        </w:tc>
        <w:tc>
          <w:tcPr>
            <w:tcW w:w="1098" w:type="dxa"/>
          </w:tcPr>
          <w:p w:rsidR="00FE2075" w:rsidRPr="00A4754B" w:rsidRDefault="00A4754B" w:rsidP="00A4754B">
            <w:pPr>
              <w:jc w:val="center"/>
              <w:rPr>
                <w:rFonts w:cstheme="minorHAnsi"/>
                <w:b/>
                <w:sz w:val="24"/>
                <w:szCs w:val="24"/>
              </w:rPr>
            </w:pPr>
            <w:r w:rsidRPr="00A4754B">
              <w:rPr>
                <w:rFonts w:cstheme="minorHAnsi"/>
                <w:b/>
                <w:sz w:val="24"/>
                <w:szCs w:val="24"/>
              </w:rPr>
              <w:t>Qty</w:t>
            </w:r>
          </w:p>
        </w:tc>
      </w:tr>
      <w:tr w:rsidR="00A4754B" w:rsidTr="00201CA8">
        <w:tc>
          <w:tcPr>
            <w:tcW w:w="828" w:type="dxa"/>
            <w:vAlign w:val="center"/>
          </w:tcPr>
          <w:p w:rsidR="00A4754B" w:rsidRDefault="00A4754B" w:rsidP="00A4754B">
            <w:pPr>
              <w:jc w:val="center"/>
              <w:rPr>
                <w:rFonts w:cstheme="minorHAnsi"/>
                <w:sz w:val="24"/>
                <w:szCs w:val="24"/>
              </w:rPr>
            </w:pPr>
            <w:r>
              <w:rPr>
                <w:rFonts w:cstheme="minorHAnsi"/>
                <w:sz w:val="24"/>
                <w:szCs w:val="24"/>
              </w:rPr>
              <w:t>1</w:t>
            </w:r>
          </w:p>
        </w:tc>
        <w:tc>
          <w:tcPr>
            <w:tcW w:w="7560" w:type="dxa"/>
          </w:tcPr>
          <w:p w:rsidR="00A4754B" w:rsidRPr="00A4754B" w:rsidRDefault="00A4754B" w:rsidP="000C0DDE">
            <w:pPr>
              <w:rPr>
                <w:rFonts w:cstheme="minorHAnsi"/>
                <w:sz w:val="20"/>
                <w:szCs w:val="20"/>
              </w:rPr>
            </w:pPr>
            <w:r w:rsidRPr="00A4754B">
              <w:rPr>
                <w:rFonts w:eastAsia="Times New Roman" w:cstheme="minorHAnsi"/>
                <w:b/>
                <w:sz w:val="20"/>
                <w:szCs w:val="20"/>
              </w:rPr>
              <w:t>XRD</w:t>
            </w:r>
          </w:p>
          <w:p w:rsidR="00A4754B" w:rsidRPr="00A4754B" w:rsidRDefault="00A4754B" w:rsidP="000C0DDE">
            <w:pPr>
              <w:rPr>
                <w:rFonts w:eastAsia="Times New Roman" w:cstheme="minorHAnsi"/>
                <w:sz w:val="20"/>
                <w:szCs w:val="20"/>
              </w:rPr>
            </w:pPr>
            <w:r w:rsidRPr="00A4754B">
              <w:rPr>
                <w:rFonts w:eastAsia="Times New Roman" w:cstheme="minorHAnsi"/>
                <w:sz w:val="20"/>
                <w:szCs w:val="20"/>
              </w:rPr>
              <w:t>Rated power: 3-4 Kw</w:t>
            </w:r>
          </w:p>
          <w:p w:rsidR="00A4754B" w:rsidRPr="00A4754B" w:rsidRDefault="00A4754B" w:rsidP="000C0DDE">
            <w:pPr>
              <w:rPr>
                <w:rFonts w:cstheme="minorHAnsi"/>
                <w:sz w:val="20"/>
                <w:szCs w:val="20"/>
              </w:rPr>
            </w:pPr>
            <w:r w:rsidRPr="00A4754B">
              <w:rPr>
                <w:rFonts w:cstheme="minorHAnsi"/>
                <w:sz w:val="20"/>
                <w:szCs w:val="20"/>
              </w:rPr>
              <w:t>X-Ray tube.</w:t>
            </w:r>
          </w:p>
          <w:p w:rsidR="00A4754B" w:rsidRPr="00A4754B" w:rsidRDefault="00A4754B" w:rsidP="000C0DDE">
            <w:pPr>
              <w:rPr>
                <w:rFonts w:cstheme="minorHAnsi"/>
                <w:sz w:val="20"/>
                <w:szCs w:val="20"/>
              </w:rPr>
            </w:pPr>
            <w:r w:rsidRPr="00A4754B">
              <w:rPr>
                <w:rFonts w:cstheme="minorHAnsi"/>
                <w:sz w:val="20"/>
                <w:szCs w:val="20"/>
              </w:rPr>
              <w:t>X-ray high voltage generator. (including all accessories)</w:t>
            </w:r>
          </w:p>
          <w:p w:rsidR="00A4754B" w:rsidRPr="00A4754B" w:rsidRDefault="00A4754B" w:rsidP="000C0DDE">
            <w:pPr>
              <w:rPr>
                <w:rFonts w:cstheme="minorHAnsi"/>
                <w:sz w:val="20"/>
                <w:szCs w:val="20"/>
              </w:rPr>
            </w:pPr>
            <w:r w:rsidRPr="00A4754B">
              <w:rPr>
                <w:rFonts w:cstheme="minorHAnsi"/>
                <w:sz w:val="20"/>
                <w:szCs w:val="20"/>
              </w:rPr>
              <w:t xml:space="preserve">Focus size. </w:t>
            </w:r>
          </w:p>
          <w:p w:rsidR="00A4754B" w:rsidRPr="00A4754B" w:rsidRDefault="00A4754B" w:rsidP="000C0DDE">
            <w:pPr>
              <w:rPr>
                <w:rFonts w:cstheme="minorHAnsi"/>
                <w:sz w:val="20"/>
                <w:szCs w:val="20"/>
              </w:rPr>
            </w:pPr>
            <w:r w:rsidRPr="00A4754B">
              <w:rPr>
                <w:rFonts w:cstheme="minorHAnsi"/>
                <w:sz w:val="20"/>
                <w:szCs w:val="20"/>
              </w:rPr>
              <w:t xml:space="preserve">Stability. </w:t>
            </w:r>
            <w:r w:rsidRPr="00A4754B">
              <w:rPr>
                <w:rFonts w:cstheme="minorHAnsi"/>
                <w:sz w:val="20"/>
                <w:szCs w:val="20"/>
                <w:u w:val="single"/>
              </w:rPr>
              <w:t>&lt;</w:t>
            </w:r>
            <w:r w:rsidRPr="00A4754B">
              <w:rPr>
                <w:rFonts w:cstheme="minorHAnsi"/>
                <w:sz w:val="20"/>
                <w:szCs w:val="20"/>
              </w:rPr>
              <w:t>0.005%</w:t>
            </w:r>
          </w:p>
          <w:p w:rsidR="00A4754B" w:rsidRPr="00A4754B" w:rsidRDefault="00A4754B" w:rsidP="000C0DDE">
            <w:pPr>
              <w:rPr>
                <w:rFonts w:cstheme="minorHAnsi"/>
                <w:sz w:val="20"/>
                <w:szCs w:val="20"/>
              </w:rPr>
            </w:pPr>
            <w:r w:rsidRPr="00A4754B">
              <w:rPr>
                <w:rFonts w:cstheme="minorHAnsi"/>
                <w:sz w:val="20"/>
                <w:szCs w:val="20"/>
              </w:rPr>
              <w:t>Goniometer with a suitable sample level. (including all accessories)</w:t>
            </w:r>
          </w:p>
          <w:p w:rsidR="00A4754B" w:rsidRPr="00A4754B" w:rsidRDefault="00A4754B" w:rsidP="000C0DDE">
            <w:pPr>
              <w:rPr>
                <w:rFonts w:cstheme="minorHAnsi"/>
                <w:sz w:val="20"/>
                <w:szCs w:val="20"/>
              </w:rPr>
            </w:pPr>
            <w:r w:rsidRPr="00A4754B">
              <w:rPr>
                <w:rFonts w:cstheme="minorHAnsi"/>
                <w:sz w:val="20"/>
                <w:szCs w:val="20"/>
              </w:rPr>
              <w:t>Recording and controlling system. (including all accessories)</w:t>
            </w:r>
          </w:p>
          <w:p w:rsidR="00A4754B" w:rsidRPr="00A4754B" w:rsidRDefault="00A4754B" w:rsidP="000C0DDE">
            <w:pPr>
              <w:rPr>
                <w:rFonts w:cstheme="minorHAnsi"/>
                <w:sz w:val="20"/>
                <w:szCs w:val="20"/>
              </w:rPr>
            </w:pPr>
            <w:r w:rsidRPr="00A4754B">
              <w:rPr>
                <w:rFonts w:cstheme="minorHAnsi"/>
                <w:sz w:val="20"/>
                <w:szCs w:val="20"/>
              </w:rPr>
              <w:t>Suitable diffractor radius.</w:t>
            </w:r>
          </w:p>
          <w:p w:rsidR="00A4754B" w:rsidRPr="00A4754B" w:rsidRDefault="00A4754B" w:rsidP="000C0DDE">
            <w:pPr>
              <w:rPr>
                <w:rFonts w:cstheme="minorHAnsi"/>
                <w:sz w:val="20"/>
                <w:szCs w:val="20"/>
              </w:rPr>
            </w:pPr>
            <w:r w:rsidRPr="00A4754B">
              <w:rPr>
                <w:rFonts w:cstheme="minorHAnsi"/>
                <w:sz w:val="20"/>
                <w:szCs w:val="20"/>
              </w:rPr>
              <w:t>Suitable scanning range</w:t>
            </w:r>
          </w:p>
          <w:p w:rsidR="00A4754B" w:rsidRPr="00A4754B" w:rsidRDefault="00A4754B" w:rsidP="000C0DDE">
            <w:pPr>
              <w:rPr>
                <w:rFonts w:cstheme="minorHAnsi"/>
                <w:sz w:val="20"/>
                <w:szCs w:val="20"/>
              </w:rPr>
            </w:pPr>
            <w:r w:rsidRPr="00A4754B">
              <w:rPr>
                <w:rFonts w:cstheme="minorHAnsi"/>
                <w:sz w:val="20"/>
                <w:szCs w:val="20"/>
              </w:rPr>
              <w:t>Counting fashion. Different coefficients</w:t>
            </w:r>
          </w:p>
          <w:p w:rsidR="00A4754B" w:rsidRPr="00A4754B" w:rsidRDefault="00A4754B" w:rsidP="000C0DDE">
            <w:pPr>
              <w:rPr>
                <w:rFonts w:cstheme="minorHAnsi"/>
                <w:sz w:val="20"/>
                <w:szCs w:val="20"/>
              </w:rPr>
            </w:pPr>
            <w:r w:rsidRPr="00A4754B">
              <w:rPr>
                <w:rFonts w:cstheme="minorHAnsi"/>
                <w:sz w:val="20"/>
                <w:szCs w:val="20"/>
              </w:rPr>
              <w:t xml:space="preserve">Stability of system measurement. </w:t>
            </w:r>
            <w:r w:rsidRPr="00A4754B">
              <w:rPr>
                <w:rFonts w:cstheme="minorHAnsi"/>
                <w:sz w:val="20"/>
                <w:szCs w:val="20"/>
                <w:u w:val="single"/>
              </w:rPr>
              <w:t>&lt;</w:t>
            </w:r>
            <w:r w:rsidRPr="00A4754B">
              <w:rPr>
                <w:rFonts w:cstheme="minorHAnsi"/>
                <w:sz w:val="20"/>
                <w:szCs w:val="20"/>
              </w:rPr>
              <w:t>0.01-0.1%</w:t>
            </w:r>
          </w:p>
          <w:p w:rsidR="00A4754B" w:rsidRPr="00A4754B" w:rsidRDefault="00A4754B" w:rsidP="000C0DDE">
            <w:pPr>
              <w:rPr>
                <w:rFonts w:cstheme="minorHAnsi"/>
                <w:sz w:val="20"/>
                <w:szCs w:val="20"/>
              </w:rPr>
            </w:pPr>
            <w:r w:rsidRPr="00A4754B">
              <w:rPr>
                <w:rFonts w:cstheme="minorHAnsi"/>
                <w:sz w:val="20"/>
                <w:szCs w:val="20"/>
              </w:rPr>
              <w:t xml:space="preserve">Integrative stability </w:t>
            </w:r>
            <w:r w:rsidRPr="00A4754B">
              <w:rPr>
                <w:rFonts w:cstheme="minorHAnsi"/>
                <w:sz w:val="20"/>
                <w:szCs w:val="20"/>
                <w:u w:val="single"/>
              </w:rPr>
              <w:t>&lt;</w:t>
            </w:r>
            <w:r w:rsidRPr="00A4754B">
              <w:rPr>
                <w:rFonts w:cstheme="minorHAnsi"/>
                <w:sz w:val="20"/>
                <w:szCs w:val="20"/>
              </w:rPr>
              <w:t>0.1-0.5%</w:t>
            </w:r>
          </w:p>
          <w:p w:rsidR="00A4754B" w:rsidRPr="00A4754B" w:rsidRDefault="00A4754B" w:rsidP="000C0DDE">
            <w:pPr>
              <w:rPr>
                <w:rFonts w:eastAsia="Times New Roman" w:cstheme="minorHAnsi"/>
                <w:b/>
                <w:sz w:val="20"/>
                <w:szCs w:val="20"/>
              </w:rPr>
            </w:pPr>
            <w:r w:rsidRPr="00A4754B">
              <w:rPr>
                <w:rFonts w:eastAsia="Times New Roman" w:cstheme="minorHAnsi"/>
                <w:b/>
                <w:sz w:val="20"/>
                <w:szCs w:val="20"/>
              </w:rPr>
              <w:t>Computer and system control and applicable software’s.</w:t>
            </w:r>
          </w:p>
          <w:p w:rsidR="00A4754B" w:rsidRPr="00A4754B" w:rsidRDefault="00A4754B" w:rsidP="000C0DDE">
            <w:pPr>
              <w:rPr>
                <w:rFonts w:cstheme="minorHAnsi"/>
                <w:sz w:val="20"/>
                <w:szCs w:val="20"/>
              </w:rPr>
            </w:pPr>
            <w:r w:rsidRPr="00A4754B">
              <w:rPr>
                <w:rFonts w:cstheme="minorHAnsi"/>
                <w:sz w:val="20"/>
                <w:szCs w:val="20"/>
              </w:rPr>
              <w:t xml:space="preserve"> Laptop and relevant software’s for data controlling and processing. Qualitative and Quantitative analysis of material Phase. Having full spectrum peak, peak fitting, half width and grain size calculations, XRD diffraction image simulation etc.</w:t>
            </w:r>
          </w:p>
          <w:p w:rsidR="00A4754B" w:rsidRPr="009A620F" w:rsidRDefault="00A4754B" w:rsidP="000C0DDE">
            <w:pPr>
              <w:rPr>
                <w:rFonts w:asciiTheme="majorBidi" w:hAnsiTheme="majorBidi" w:cstheme="majorBidi"/>
              </w:rPr>
            </w:pPr>
            <w:r w:rsidRPr="00A4754B">
              <w:rPr>
                <w:rFonts w:eastAsia="Times New Roman" w:cstheme="minorHAnsi"/>
                <w:b/>
                <w:sz w:val="20"/>
                <w:szCs w:val="20"/>
              </w:rPr>
              <w:t>Origin: Japan, USA, European Union, China or Equivalent</w:t>
            </w:r>
            <w:r w:rsidRPr="009A620F">
              <w:rPr>
                <w:rFonts w:asciiTheme="majorBidi" w:eastAsia="Times New Roman" w:hAnsiTheme="majorBidi" w:cstheme="majorBidi"/>
                <w:b/>
              </w:rPr>
              <w:t xml:space="preserve"> </w:t>
            </w:r>
          </w:p>
        </w:tc>
        <w:tc>
          <w:tcPr>
            <w:tcW w:w="1098" w:type="dxa"/>
            <w:vAlign w:val="center"/>
          </w:tcPr>
          <w:p w:rsidR="00A4754B" w:rsidRDefault="00201CA8" w:rsidP="00201CA8">
            <w:pPr>
              <w:jc w:val="center"/>
              <w:rPr>
                <w:rFonts w:cstheme="minorHAnsi"/>
                <w:sz w:val="24"/>
                <w:szCs w:val="24"/>
              </w:rPr>
            </w:pPr>
            <w:r>
              <w:rPr>
                <w:rFonts w:cstheme="minorHAnsi"/>
                <w:sz w:val="24"/>
                <w:szCs w:val="24"/>
              </w:rPr>
              <w:t>1</w:t>
            </w:r>
          </w:p>
        </w:tc>
      </w:tr>
      <w:tr w:rsidR="00A4754B" w:rsidTr="00DF0DF6">
        <w:tc>
          <w:tcPr>
            <w:tcW w:w="9486" w:type="dxa"/>
            <w:gridSpan w:val="3"/>
            <w:vAlign w:val="center"/>
          </w:tcPr>
          <w:p w:rsidR="00A4754B" w:rsidRPr="00A4754B" w:rsidRDefault="00FC4260" w:rsidP="00A4754B">
            <w:pPr>
              <w:jc w:val="center"/>
              <w:rPr>
                <w:b/>
                <w:sz w:val="24"/>
                <w:szCs w:val="24"/>
              </w:rPr>
            </w:pPr>
            <w:r>
              <w:rPr>
                <w:b/>
                <w:sz w:val="24"/>
                <w:szCs w:val="24"/>
              </w:rPr>
              <w:t>B-</w:t>
            </w:r>
            <w:r w:rsidR="00A4754B" w:rsidRPr="00A4754B">
              <w:rPr>
                <w:b/>
                <w:sz w:val="24"/>
                <w:szCs w:val="24"/>
              </w:rPr>
              <w:t>Rock Mechanics</w:t>
            </w:r>
          </w:p>
        </w:tc>
      </w:tr>
      <w:tr w:rsidR="00A4754B" w:rsidTr="00201CA8">
        <w:tc>
          <w:tcPr>
            <w:tcW w:w="828" w:type="dxa"/>
            <w:vAlign w:val="center"/>
          </w:tcPr>
          <w:p w:rsidR="00A4754B" w:rsidRDefault="00A4754B" w:rsidP="00A4754B">
            <w:pPr>
              <w:jc w:val="center"/>
              <w:rPr>
                <w:rFonts w:cstheme="minorHAnsi"/>
                <w:sz w:val="24"/>
                <w:szCs w:val="24"/>
              </w:rPr>
            </w:pPr>
            <w:r>
              <w:rPr>
                <w:rFonts w:cstheme="minorHAnsi"/>
                <w:sz w:val="24"/>
                <w:szCs w:val="24"/>
              </w:rPr>
              <w:t>1</w:t>
            </w:r>
          </w:p>
        </w:tc>
        <w:tc>
          <w:tcPr>
            <w:tcW w:w="7560" w:type="dxa"/>
          </w:tcPr>
          <w:p w:rsidR="00A4754B" w:rsidRPr="00A4754B" w:rsidRDefault="00A4754B" w:rsidP="00A4754B">
            <w:pPr>
              <w:rPr>
                <w:rFonts w:cstheme="minorHAnsi"/>
                <w:sz w:val="20"/>
                <w:szCs w:val="20"/>
              </w:rPr>
            </w:pPr>
            <w:r w:rsidRPr="00A4754B">
              <w:rPr>
                <w:rFonts w:eastAsia="Times New Roman" w:cstheme="minorHAnsi"/>
                <w:b/>
                <w:sz w:val="20"/>
                <w:szCs w:val="20"/>
              </w:rPr>
              <w:t xml:space="preserve">Pundit portable ultrasonic nondestructive </w:t>
            </w:r>
          </w:p>
          <w:p w:rsidR="00A4754B" w:rsidRPr="00A4754B" w:rsidRDefault="00A4754B" w:rsidP="00A4754B">
            <w:pPr>
              <w:rPr>
                <w:rFonts w:cstheme="minorHAnsi"/>
                <w:sz w:val="20"/>
                <w:szCs w:val="20"/>
              </w:rPr>
            </w:pPr>
            <w:r w:rsidRPr="00A4754B">
              <w:rPr>
                <w:rFonts w:eastAsia="Times New Roman" w:cstheme="minorHAnsi"/>
                <w:b/>
                <w:sz w:val="20"/>
                <w:szCs w:val="20"/>
              </w:rPr>
              <w:t>digital indicating tester.</w:t>
            </w:r>
          </w:p>
          <w:p w:rsidR="00A4754B" w:rsidRPr="00A4754B" w:rsidRDefault="00A4754B" w:rsidP="00A4754B">
            <w:pPr>
              <w:rPr>
                <w:rFonts w:cstheme="minorHAnsi"/>
                <w:sz w:val="20"/>
                <w:szCs w:val="20"/>
              </w:rPr>
            </w:pPr>
            <w:r w:rsidRPr="00A4754B">
              <w:rPr>
                <w:rFonts w:eastAsia="Times New Roman" w:cstheme="minorHAnsi"/>
                <w:sz w:val="20"/>
                <w:szCs w:val="20"/>
              </w:rPr>
              <w:t xml:space="preserve">Measuring range 0 -3000 microsecond </w:t>
            </w:r>
          </w:p>
          <w:p w:rsidR="00A4754B" w:rsidRPr="00A4754B" w:rsidRDefault="00A4754B" w:rsidP="00A4754B">
            <w:pPr>
              <w:spacing w:after="2" w:line="236" w:lineRule="auto"/>
              <w:ind w:right="56"/>
              <w:rPr>
                <w:rFonts w:cstheme="minorHAnsi"/>
                <w:sz w:val="20"/>
                <w:szCs w:val="20"/>
              </w:rPr>
            </w:pPr>
            <w:r w:rsidRPr="00A4754B">
              <w:rPr>
                <w:rFonts w:eastAsia="Times New Roman" w:cstheme="minorHAnsi"/>
                <w:sz w:val="20"/>
                <w:szCs w:val="20"/>
              </w:rPr>
              <w:t xml:space="preserve">Accuracy +0.1ms variable ultrasonic pulse amplitude Interface mini-USB for PC connection  </w:t>
            </w:r>
          </w:p>
          <w:p w:rsidR="00A4754B" w:rsidRPr="00A4754B" w:rsidRDefault="00A4754B" w:rsidP="00A4754B">
            <w:pPr>
              <w:rPr>
                <w:rFonts w:cstheme="minorHAnsi"/>
                <w:sz w:val="20"/>
                <w:szCs w:val="20"/>
              </w:rPr>
            </w:pPr>
            <w:r w:rsidRPr="00A4754B">
              <w:rPr>
                <w:rFonts w:eastAsia="Times New Roman" w:cstheme="minorHAnsi"/>
                <w:sz w:val="20"/>
                <w:szCs w:val="20"/>
              </w:rPr>
              <w:t xml:space="preserve">Rechargeable battery </w:t>
            </w:r>
          </w:p>
          <w:p w:rsidR="00A4754B" w:rsidRPr="00A4754B" w:rsidRDefault="00A4754B" w:rsidP="00A4754B">
            <w:pPr>
              <w:rPr>
                <w:rFonts w:cstheme="minorHAnsi"/>
                <w:sz w:val="20"/>
                <w:szCs w:val="20"/>
              </w:rPr>
            </w:pPr>
          </w:p>
          <w:p w:rsidR="00A4754B" w:rsidRPr="00A4754B" w:rsidRDefault="00A4754B" w:rsidP="00A4754B">
            <w:pPr>
              <w:rPr>
                <w:rFonts w:eastAsia="Times New Roman" w:cstheme="minorHAnsi"/>
                <w:b/>
                <w:sz w:val="20"/>
                <w:szCs w:val="20"/>
              </w:rPr>
            </w:pPr>
            <w:r w:rsidRPr="00A4754B">
              <w:rPr>
                <w:rFonts w:eastAsia="Times New Roman" w:cstheme="minorHAnsi"/>
                <w:b/>
                <w:sz w:val="20"/>
                <w:szCs w:val="20"/>
              </w:rPr>
              <w:t>Origin: Japan, USA, European Union, China or Equivalent</w:t>
            </w:r>
          </w:p>
        </w:tc>
        <w:tc>
          <w:tcPr>
            <w:tcW w:w="1098" w:type="dxa"/>
            <w:vAlign w:val="center"/>
          </w:tcPr>
          <w:p w:rsidR="00A4754B" w:rsidRDefault="00201CA8" w:rsidP="00201CA8">
            <w:pPr>
              <w:jc w:val="center"/>
              <w:rPr>
                <w:rFonts w:cstheme="minorHAnsi"/>
                <w:sz w:val="24"/>
                <w:szCs w:val="24"/>
              </w:rPr>
            </w:pPr>
            <w:r>
              <w:rPr>
                <w:rFonts w:cstheme="minorHAnsi"/>
                <w:sz w:val="24"/>
                <w:szCs w:val="24"/>
              </w:rPr>
              <w:t>1 Set</w:t>
            </w:r>
          </w:p>
        </w:tc>
      </w:tr>
      <w:tr w:rsidR="00A4754B" w:rsidTr="005C69B5">
        <w:tc>
          <w:tcPr>
            <w:tcW w:w="9486" w:type="dxa"/>
            <w:gridSpan w:val="3"/>
            <w:vAlign w:val="center"/>
          </w:tcPr>
          <w:p w:rsidR="00A4754B" w:rsidRPr="00A4754B" w:rsidRDefault="00DB4015" w:rsidP="00FC4260">
            <w:pPr>
              <w:pStyle w:val="Heading2"/>
            </w:pPr>
            <w:r>
              <w:t>C</w:t>
            </w:r>
            <w:r w:rsidR="00FC4260">
              <w:t>-</w:t>
            </w:r>
            <w:r w:rsidR="00A4754B" w:rsidRPr="00A4754B">
              <w:t>Mine Safety Laboratory</w:t>
            </w:r>
          </w:p>
        </w:tc>
      </w:tr>
      <w:tr w:rsidR="00A4754B" w:rsidTr="004F2033">
        <w:tc>
          <w:tcPr>
            <w:tcW w:w="828" w:type="dxa"/>
            <w:vAlign w:val="center"/>
          </w:tcPr>
          <w:p w:rsidR="00A4754B" w:rsidRDefault="00A4754B" w:rsidP="00A4754B">
            <w:pPr>
              <w:jc w:val="center"/>
              <w:rPr>
                <w:rFonts w:cstheme="minorHAnsi"/>
                <w:sz w:val="24"/>
                <w:szCs w:val="24"/>
              </w:rPr>
            </w:pPr>
            <w:r>
              <w:rPr>
                <w:rFonts w:cstheme="minorHAnsi"/>
                <w:sz w:val="24"/>
                <w:szCs w:val="24"/>
              </w:rPr>
              <w:t>1</w:t>
            </w:r>
          </w:p>
        </w:tc>
        <w:tc>
          <w:tcPr>
            <w:tcW w:w="7560" w:type="dxa"/>
          </w:tcPr>
          <w:p w:rsidR="00FC4260" w:rsidRPr="000A1653" w:rsidRDefault="00FC4260" w:rsidP="00FC4260">
            <w:pPr>
              <w:rPr>
                <w:rFonts w:cstheme="minorHAnsi"/>
                <w:sz w:val="20"/>
                <w:szCs w:val="20"/>
              </w:rPr>
            </w:pPr>
            <w:r w:rsidRPr="000A1653">
              <w:rPr>
                <w:rFonts w:eastAsia="Times New Roman" w:cstheme="minorHAnsi"/>
                <w:b/>
                <w:sz w:val="20"/>
                <w:szCs w:val="20"/>
              </w:rPr>
              <w:t xml:space="preserve">Total &amp; Respirable Dust Sampler </w:t>
            </w:r>
          </w:p>
          <w:p w:rsidR="00FC4260" w:rsidRPr="000A1653" w:rsidRDefault="00FC4260" w:rsidP="00FC4260">
            <w:pPr>
              <w:rPr>
                <w:rFonts w:eastAsia="Times New Roman" w:cstheme="minorHAnsi"/>
                <w:sz w:val="20"/>
                <w:szCs w:val="20"/>
              </w:rPr>
            </w:pPr>
          </w:p>
          <w:p w:rsidR="00FC4260" w:rsidRPr="000A1653" w:rsidRDefault="00FC4260" w:rsidP="00FC4260">
            <w:pPr>
              <w:rPr>
                <w:rFonts w:eastAsia="Times New Roman" w:cstheme="minorHAnsi"/>
                <w:sz w:val="20"/>
                <w:szCs w:val="20"/>
              </w:rPr>
            </w:pPr>
            <w:r w:rsidRPr="000A1653">
              <w:rPr>
                <w:rFonts w:eastAsia="Times New Roman" w:cstheme="minorHAnsi"/>
                <w:sz w:val="20"/>
                <w:szCs w:val="20"/>
              </w:rPr>
              <w:t>Nominal flow rate: 3,5-10 l/min (± 5 %)</w:t>
            </w:r>
          </w:p>
          <w:p w:rsidR="00FC4260" w:rsidRPr="000A1653" w:rsidRDefault="00FC4260" w:rsidP="00FC4260">
            <w:pPr>
              <w:rPr>
                <w:rFonts w:eastAsia="Times New Roman" w:cstheme="minorHAnsi"/>
                <w:sz w:val="20"/>
                <w:szCs w:val="20"/>
              </w:rPr>
            </w:pPr>
            <w:r w:rsidRPr="000A1653">
              <w:rPr>
                <w:rFonts w:eastAsia="Times New Roman" w:cstheme="minorHAnsi"/>
                <w:sz w:val="20"/>
                <w:szCs w:val="20"/>
              </w:rPr>
              <w:t>Adjustable flow rate: approx. 1-12 l/min</w:t>
            </w:r>
          </w:p>
          <w:p w:rsidR="00FC4260" w:rsidRPr="000A1653" w:rsidRDefault="00FC4260" w:rsidP="00FC4260">
            <w:pPr>
              <w:rPr>
                <w:rFonts w:eastAsia="Times New Roman" w:cstheme="minorHAnsi"/>
                <w:sz w:val="20"/>
                <w:szCs w:val="20"/>
              </w:rPr>
            </w:pPr>
            <w:r w:rsidRPr="000A1653">
              <w:rPr>
                <w:rFonts w:eastAsia="Times New Roman" w:cstheme="minorHAnsi"/>
                <w:sz w:val="20"/>
                <w:szCs w:val="20"/>
              </w:rPr>
              <w:t>Electronic flow regulation</w:t>
            </w:r>
          </w:p>
          <w:p w:rsidR="00FC4260" w:rsidRPr="000A1653" w:rsidRDefault="00FC4260" w:rsidP="00FC4260">
            <w:pPr>
              <w:rPr>
                <w:rFonts w:eastAsia="Times New Roman" w:cstheme="minorHAnsi"/>
                <w:sz w:val="20"/>
                <w:szCs w:val="20"/>
              </w:rPr>
            </w:pPr>
            <w:r w:rsidRPr="000A1653">
              <w:rPr>
                <w:rFonts w:eastAsia="Times New Roman" w:cstheme="minorHAnsi"/>
                <w:sz w:val="20"/>
                <w:szCs w:val="20"/>
              </w:rPr>
              <w:t>High back pressure capacity: &gt; 10 kPa at 10 l/min, integrated Lithium-ion battery, run time approx. 8h</w:t>
            </w:r>
          </w:p>
          <w:p w:rsidR="00FC4260" w:rsidRPr="000A1653" w:rsidRDefault="00FC4260" w:rsidP="00FC4260">
            <w:pPr>
              <w:rPr>
                <w:rFonts w:eastAsia="Times New Roman" w:cstheme="minorHAnsi"/>
                <w:sz w:val="20"/>
                <w:szCs w:val="20"/>
              </w:rPr>
            </w:pPr>
            <w:r w:rsidRPr="000A1653">
              <w:rPr>
                <w:rFonts w:eastAsia="Times New Roman" w:cstheme="minorHAnsi"/>
                <w:sz w:val="20"/>
                <w:szCs w:val="20"/>
              </w:rPr>
              <w:t>Sampling time programmable, automatic switching-off, battery-buffered data storage</w:t>
            </w:r>
          </w:p>
          <w:p w:rsidR="00FC4260" w:rsidRPr="000A1653" w:rsidRDefault="00FC4260" w:rsidP="00FC4260">
            <w:pPr>
              <w:rPr>
                <w:rFonts w:eastAsia="Times New Roman" w:cstheme="minorHAnsi"/>
                <w:sz w:val="20"/>
                <w:szCs w:val="20"/>
              </w:rPr>
            </w:pPr>
            <w:r w:rsidRPr="000A1653">
              <w:rPr>
                <w:rFonts w:eastAsia="Times New Roman" w:cstheme="minorHAnsi"/>
                <w:sz w:val="20"/>
                <w:szCs w:val="20"/>
              </w:rPr>
              <w:t>Display shows actual capacity of the battery, running time of errors</w:t>
            </w:r>
          </w:p>
          <w:p w:rsidR="00FC4260" w:rsidRPr="000A1653" w:rsidRDefault="00FC4260" w:rsidP="00FC4260">
            <w:pPr>
              <w:rPr>
                <w:rFonts w:eastAsia="Times New Roman" w:cstheme="minorHAnsi"/>
                <w:sz w:val="20"/>
                <w:szCs w:val="20"/>
              </w:rPr>
            </w:pPr>
            <w:r w:rsidRPr="000A1653">
              <w:rPr>
                <w:rFonts w:eastAsia="Times New Roman" w:cstheme="minorHAnsi"/>
                <w:sz w:val="20"/>
                <w:szCs w:val="20"/>
              </w:rPr>
              <w:t>Easy way of using the keys</w:t>
            </w:r>
          </w:p>
          <w:p w:rsidR="00FC4260" w:rsidRPr="000A1653" w:rsidRDefault="00FC4260" w:rsidP="00FC4260">
            <w:pPr>
              <w:rPr>
                <w:rFonts w:eastAsia="Times New Roman" w:cstheme="minorHAnsi"/>
                <w:sz w:val="20"/>
                <w:szCs w:val="20"/>
              </w:rPr>
            </w:pPr>
            <w:r w:rsidRPr="000A1653">
              <w:rPr>
                <w:rFonts w:eastAsia="Times New Roman" w:cstheme="minorHAnsi"/>
                <w:sz w:val="20"/>
                <w:szCs w:val="20"/>
              </w:rPr>
              <w:t>Shows percentage burden of the pump</w:t>
            </w:r>
          </w:p>
          <w:p w:rsidR="00FC4260" w:rsidRPr="000A1653" w:rsidRDefault="00FC4260" w:rsidP="00FC4260">
            <w:pPr>
              <w:rPr>
                <w:rFonts w:eastAsia="Times New Roman" w:cstheme="minorHAnsi"/>
                <w:sz w:val="20"/>
                <w:szCs w:val="20"/>
              </w:rPr>
            </w:pPr>
            <w:r w:rsidRPr="000A1653">
              <w:rPr>
                <w:rFonts w:eastAsia="Times New Roman" w:cstheme="minorHAnsi"/>
                <w:sz w:val="20"/>
                <w:szCs w:val="20"/>
              </w:rPr>
              <w:t>Power supply: rechargeable Lithium-ion battery 10.8 V, 5.0 Ah, 66.6 Wh</w:t>
            </w:r>
          </w:p>
          <w:p w:rsidR="00FC4260" w:rsidRPr="000A1653" w:rsidRDefault="00FC4260" w:rsidP="00FC4260">
            <w:pPr>
              <w:rPr>
                <w:rFonts w:eastAsia="Times New Roman" w:cstheme="minorHAnsi"/>
                <w:b/>
                <w:sz w:val="20"/>
                <w:szCs w:val="20"/>
              </w:rPr>
            </w:pPr>
            <w:r w:rsidRPr="000A1653">
              <w:rPr>
                <w:rFonts w:eastAsia="Times New Roman" w:cstheme="minorHAnsi"/>
                <w:b/>
                <w:sz w:val="20"/>
                <w:szCs w:val="20"/>
              </w:rPr>
              <w:t>Accessories</w:t>
            </w:r>
          </w:p>
          <w:p w:rsidR="00FC4260" w:rsidRPr="000A1653" w:rsidRDefault="00FC4260" w:rsidP="00FC4260">
            <w:pPr>
              <w:pStyle w:val="ListParagraph"/>
              <w:numPr>
                <w:ilvl w:val="0"/>
                <w:numId w:val="6"/>
              </w:numPr>
              <w:rPr>
                <w:rFonts w:eastAsia="Times New Roman" w:cstheme="minorHAnsi"/>
                <w:sz w:val="20"/>
                <w:szCs w:val="20"/>
              </w:rPr>
            </w:pPr>
            <w:r w:rsidRPr="000A1653">
              <w:rPr>
                <w:rFonts w:eastAsia="Times New Roman" w:cstheme="minorHAnsi"/>
                <w:sz w:val="20"/>
                <w:szCs w:val="20"/>
              </w:rPr>
              <w:t>Transport case</w:t>
            </w:r>
          </w:p>
          <w:p w:rsidR="00FC4260" w:rsidRPr="000A1653" w:rsidRDefault="00FC4260" w:rsidP="00FC4260">
            <w:pPr>
              <w:pStyle w:val="ListParagraph"/>
              <w:numPr>
                <w:ilvl w:val="0"/>
                <w:numId w:val="6"/>
              </w:numPr>
              <w:rPr>
                <w:rFonts w:eastAsia="Times New Roman" w:cstheme="minorHAnsi"/>
                <w:sz w:val="20"/>
                <w:szCs w:val="20"/>
              </w:rPr>
            </w:pPr>
            <w:r w:rsidRPr="000A1653">
              <w:rPr>
                <w:rFonts w:eastAsia="Times New Roman" w:cstheme="minorHAnsi"/>
                <w:sz w:val="20"/>
                <w:szCs w:val="20"/>
              </w:rPr>
              <w:lastRenderedPageBreak/>
              <w:t>Various float type flow meters</w:t>
            </w:r>
          </w:p>
          <w:p w:rsidR="00FC4260" w:rsidRPr="000A1653" w:rsidRDefault="00FC4260" w:rsidP="00FC4260">
            <w:pPr>
              <w:numPr>
                <w:ilvl w:val="0"/>
                <w:numId w:val="6"/>
              </w:numPr>
              <w:rPr>
                <w:rFonts w:eastAsia="Times New Roman" w:cstheme="minorHAnsi"/>
                <w:b/>
                <w:sz w:val="20"/>
                <w:szCs w:val="20"/>
              </w:rPr>
            </w:pPr>
            <w:r w:rsidRPr="000A1653">
              <w:rPr>
                <w:rFonts w:eastAsia="Times New Roman" w:cstheme="minorHAnsi"/>
                <w:sz w:val="20"/>
                <w:szCs w:val="20"/>
              </w:rPr>
              <w:t>Various filter heads and Filter Papers</w:t>
            </w:r>
          </w:p>
          <w:p w:rsidR="00A4754B" w:rsidRPr="00A4754B" w:rsidRDefault="00FC4260" w:rsidP="00FC4260">
            <w:pPr>
              <w:rPr>
                <w:rFonts w:eastAsia="Times New Roman" w:cstheme="minorHAnsi"/>
                <w:b/>
                <w:sz w:val="20"/>
                <w:szCs w:val="20"/>
              </w:rPr>
            </w:pPr>
            <w:r w:rsidRPr="000A1653">
              <w:rPr>
                <w:rFonts w:eastAsia="Times New Roman" w:cstheme="minorHAnsi"/>
                <w:b/>
                <w:sz w:val="20"/>
                <w:szCs w:val="20"/>
              </w:rPr>
              <w:t>Origin: Japan, USA, EU China or equivalent</w:t>
            </w:r>
          </w:p>
        </w:tc>
        <w:tc>
          <w:tcPr>
            <w:tcW w:w="1098" w:type="dxa"/>
            <w:vAlign w:val="center"/>
          </w:tcPr>
          <w:p w:rsidR="00A4754B" w:rsidRDefault="004F2033" w:rsidP="004F2033">
            <w:pPr>
              <w:jc w:val="center"/>
              <w:rPr>
                <w:rFonts w:cstheme="minorHAnsi"/>
                <w:sz w:val="24"/>
                <w:szCs w:val="24"/>
              </w:rPr>
            </w:pPr>
            <w:r>
              <w:rPr>
                <w:rFonts w:cstheme="minorHAnsi"/>
                <w:sz w:val="24"/>
                <w:szCs w:val="24"/>
              </w:rPr>
              <w:lastRenderedPageBreak/>
              <w:t>1</w:t>
            </w:r>
          </w:p>
        </w:tc>
      </w:tr>
      <w:tr w:rsidR="00FC4260" w:rsidTr="00635C1F">
        <w:tc>
          <w:tcPr>
            <w:tcW w:w="9486" w:type="dxa"/>
            <w:gridSpan w:val="3"/>
            <w:vAlign w:val="center"/>
          </w:tcPr>
          <w:p w:rsidR="00FC4260" w:rsidRPr="00FC4260" w:rsidRDefault="00DB4015" w:rsidP="00A4754B">
            <w:pPr>
              <w:jc w:val="center"/>
              <w:rPr>
                <w:rFonts w:cstheme="minorHAnsi"/>
                <w:b/>
                <w:sz w:val="24"/>
                <w:szCs w:val="24"/>
              </w:rPr>
            </w:pPr>
            <w:r>
              <w:rPr>
                <w:rFonts w:cstheme="minorHAnsi"/>
                <w:b/>
                <w:sz w:val="24"/>
                <w:szCs w:val="24"/>
              </w:rPr>
              <w:lastRenderedPageBreak/>
              <w:t>D-</w:t>
            </w:r>
            <w:r w:rsidR="00FC4260" w:rsidRPr="00FC4260">
              <w:rPr>
                <w:rFonts w:cstheme="minorHAnsi"/>
                <w:b/>
                <w:sz w:val="24"/>
                <w:szCs w:val="24"/>
              </w:rPr>
              <w:t xml:space="preserve">Mine Ventilation Laboratory </w:t>
            </w:r>
          </w:p>
        </w:tc>
      </w:tr>
      <w:tr w:rsidR="00FC4260" w:rsidTr="004F2033">
        <w:tc>
          <w:tcPr>
            <w:tcW w:w="828" w:type="dxa"/>
            <w:vAlign w:val="center"/>
          </w:tcPr>
          <w:p w:rsidR="00FC4260" w:rsidRDefault="00FC4260" w:rsidP="00A4754B">
            <w:pPr>
              <w:jc w:val="center"/>
              <w:rPr>
                <w:rFonts w:cstheme="minorHAnsi"/>
                <w:sz w:val="24"/>
                <w:szCs w:val="24"/>
              </w:rPr>
            </w:pPr>
            <w:r>
              <w:rPr>
                <w:rFonts w:cstheme="minorHAnsi"/>
                <w:sz w:val="24"/>
                <w:szCs w:val="24"/>
              </w:rPr>
              <w:t>1</w:t>
            </w:r>
          </w:p>
        </w:tc>
        <w:tc>
          <w:tcPr>
            <w:tcW w:w="7560" w:type="dxa"/>
          </w:tcPr>
          <w:p w:rsidR="00FC4260" w:rsidRPr="00FC4260" w:rsidRDefault="00DB4015" w:rsidP="00FC4260">
            <w:pPr>
              <w:rPr>
                <w:rFonts w:cstheme="minorHAnsi"/>
                <w:sz w:val="20"/>
                <w:szCs w:val="20"/>
              </w:rPr>
            </w:pPr>
            <w:r>
              <w:rPr>
                <w:rFonts w:eastAsia="Times New Roman" w:cstheme="minorHAnsi"/>
                <w:b/>
                <w:sz w:val="20"/>
                <w:szCs w:val="20"/>
              </w:rPr>
              <w:t xml:space="preserve">Portable </w:t>
            </w:r>
            <w:r w:rsidR="00FC4260" w:rsidRPr="00FC4260">
              <w:rPr>
                <w:rFonts w:eastAsia="Times New Roman" w:cstheme="minorHAnsi"/>
                <w:b/>
                <w:sz w:val="20"/>
                <w:szCs w:val="20"/>
              </w:rPr>
              <w:t xml:space="preserve">Core Drill Machine </w:t>
            </w:r>
          </w:p>
          <w:p w:rsidR="00FC4260" w:rsidRPr="00FC4260" w:rsidRDefault="00FC4260" w:rsidP="00FC4260">
            <w:pPr>
              <w:ind w:right="356"/>
              <w:jc w:val="both"/>
              <w:rPr>
                <w:rFonts w:eastAsia="Times New Roman" w:cstheme="minorHAnsi"/>
                <w:sz w:val="20"/>
                <w:szCs w:val="20"/>
              </w:rPr>
            </w:pPr>
            <w:r w:rsidRPr="00FC4260">
              <w:rPr>
                <w:rFonts w:eastAsia="Times New Roman" w:cstheme="minorHAnsi"/>
                <w:sz w:val="20"/>
                <w:szCs w:val="20"/>
              </w:rPr>
              <w:t>Power source: Electric</w:t>
            </w:r>
          </w:p>
          <w:p w:rsidR="00FC4260" w:rsidRPr="00FC4260" w:rsidRDefault="00FC4260" w:rsidP="00FC4260">
            <w:pPr>
              <w:ind w:right="356"/>
              <w:jc w:val="both"/>
              <w:rPr>
                <w:rFonts w:cstheme="minorHAnsi"/>
                <w:sz w:val="20"/>
                <w:szCs w:val="20"/>
              </w:rPr>
            </w:pPr>
            <w:r w:rsidRPr="00FC4260">
              <w:rPr>
                <w:rFonts w:eastAsia="Times New Roman" w:cstheme="minorHAnsi"/>
                <w:sz w:val="20"/>
                <w:szCs w:val="20"/>
              </w:rPr>
              <w:t xml:space="preserve">Variable coring capacity: (30-75mm bits) </w:t>
            </w:r>
          </w:p>
          <w:p w:rsidR="00FC4260" w:rsidRPr="00FC4260" w:rsidRDefault="00FC4260" w:rsidP="00FC4260">
            <w:pPr>
              <w:rPr>
                <w:rFonts w:eastAsia="Times New Roman" w:cstheme="minorHAnsi"/>
                <w:sz w:val="20"/>
                <w:szCs w:val="20"/>
              </w:rPr>
            </w:pPr>
            <w:r w:rsidRPr="00FC4260">
              <w:rPr>
                <w:rFonts w:eastAsia="Times New Roman" w:cstheme="minorHAnsi"/>
                <w:sz w:val="20"/>
                <w:szCs w:val="20"/>
              </w:rPr>
              <w:t>Must include NX size 54mm bit and 63mm bit</w:t>
            </w:r>
          </w:p>
          <w:p w:rsidR="00FC4260" w:rsidRPr="00FC4260" w:rsidRDefault="00FC4260" w:rsidP="00FC4260">
            <w:pPr>
              <w:rPr>
                <w:rFonts w:cstheme="minorHAnsi"/>
                <w:sz w:val="20"/>
                <w:szCs w:val="20"/>
              </w:rPr>
            </w:pPr>
            <w:r w:rsidRPr="00FC4260">
              <w:rPr>
                <w:rFonts w:cstheme="minorHAnsi"/>
                <w:sz w:val="20"/>
                <w:szCs w:val="20"/>
              </w:rPr>
              <w:t>Capable of extracting concrete and rock core.</w:t>
            </w:r>
          </w:p>
          <w:p w:rsidR="00FC4260" w:rsidRPr="00FC4260" w:rsidRDefault="00FC4260" w:rsidP="00FC4260">
            <w:pPr>
              <w:rPr>
                <w:rFonts w:cstheme="minorHAnsi"/>
                <w:sz w:val="20"/>
                <w:szCs w:val="20"/>
              </w:rPr>
            </w:pPr>
            <w:r w:rsidRPr="00FC4260">
              <w:rPr>
                <w:rFonts w:cstheme="minorHAnsi"/>
                <w:sz w:val="20"/>
                <w:szCs w:val="20"/>
              </w:rPr>
              <w:t>Accessories to grip the rock boulder.</w:t>
            </w:r>
          </w:p>
          <w:p w:rsidR="00FC4260" w:rsidRPr="00FC4260" w:rsidRDefault="00FC4260" w:rsidP="00FC4260">
            <w:pPr>
              <w:rPr>
                <w:rFonts w:cstheme="minorHAnsi"/>
                <w:sz w:val="20"/>
                <w:szCs w:val="20"/>
              </w:rPr>
            </w:pPr>
            <w:r w:rsidRPr="00FC4260">
              <w:rPr>
                <w:rFonts w:cstheme="minorHAnsi"/>
                <w:sz w:val="20"/>
                <w:szCs w:val="20"/>
              </w:rPr>
              <w:t>Motor speed. Variable</w:t>
            </w:r>
          </w:p>
          <w:p w:rsidR="00FC4260" w:rsidRPr="00FC4260" w:rsidRDefault="00FC4260" w:rsidP="00FC4260">
            <w:pPr>
              <w:rPr>
                <w:rFonts w:cstheme="minorHAnsi"/>
                <w:sz w:val="20"/>
                <w:szCs w:val="20"/>
              </w:rPr>
            </w:pPr>
            <w:r w:rsidRPr="00FC4260">
              <w:rPr>
                <w:rFonts w:cstheme="minorHAnsi"/>
                <w:sz w:val="20"/>
                <w:szCs w:val="20"/>
              </w:rPr>
              <w:t>Automatic feeding system.</w:t>
            </w:r>
          </w:p>
          <w:p w:rsidR="00FC4260" w:rsidRPr="00FC4260" w:rsidRDefault="00FC4260" w:rsidP="00FC4260">
            <w:pPr>
              <w:rPr>
                <w:rFonts w:cstheme="minorHAnsi"/>
                <w:sz w:val="20"/>
                <w:szCs w:val="20"/>
              </w:rPr>
            </w:pPr>
            <w:r w:rsidRPr="00FC4260">
              <w:rPr>
                <w:rFonts w:cstheme="minorHAnsi"/>
                <w:sz w:val="20"/>
                <w:szCs w:val="20"/>
              </w:rPr>
              <w:t>Cable of extracting core of 10-12 inches</w:t>
            </w:r>
          </w:p>
          <w:p w:rsidR="00FC4260" w:rsidRPr="00FC4260" w:rsidRDefault="00FC4260" w:rsidP="00FC4260">
            <w:pPr>
              <w:rPr>
                <w:rFonts w:eastAsia="Times New Roman" w:cstheme="minorHAnsi"/>
                <w:sz w:val="20"/>
                <w:szCs w:val="20"/>
              </w:rPr>
            </w:pPr>
            <w:r w:rsidRPr="00FC4260">
              <w:rPr>
                <w:rFonts w:eastAsia="Times New Roman" w:cstheme="minorHAnsi"/>
                <w:sz w:val="20"/>
                <w:szCs w:val="20"/>
              </w:rPr>
              <w:t>Core bit head movable, up and down, forward and backward, for core extracting</w:t>
            </w:r>
          </w:p>
          <w:p w:rsidR="00FC4260" w:rsidRPr="00FC4260" w:rsidRDefault="00FC4260" w:rsidP="00FC4260">
            <w:pPr>
              <w:rPr>
                <w:rFonts w:eastAsia="Times New Roman" w:cstheme="minorHAnsi"/>
                <w:sz w:val="20"/>
                <w:szCs w:val="20"/>
              </w:rPr>
            </w:pPr>
            <w:r w:rsidRPr="00FC4260">
              <w:rPr>
                <w:rFonts w:eastAsia="Times New Roman" w:cstheme="minorHAnsi"/>
                <w:sz w:val="20"/>
                <w:szCs w:val="20"/>
              </w:rPr>
              <w:t>Foundation must be rigid</w:t>
            </w:r>
          </w:p>
          <w:p w:rsidR="00FC4260" w:rsidRPr="00FC4260" w:rsidRDefault="00FC4260" w:rsidP="00FC4260">
            <w:pPr>
              <w:rPr>
                <w:rFonts w:eastAsia="Times New Roman" w:cstheme="minorHAnsi"/>
                <w:sz w:val="20"/>
                <w:szCs w:val="20"/>
              </w:rPr>
            </w:pPr>
            <w:r w:rsidRPr="00FC4260">
              <w:rPr>
                <w:rFonts w:eastAsia="Times New Roman" w:cstheme="minorHAnsi"/>
                <w:sz w:val="20"/>
                <w:szCs w:val="20"/>
              </w:rPr>
              <w:t>Clamping accessory for boulder grip</w:t>
            </w:r>
          </w:p>
          <w:p w:rsidR="00FC4260" w:rsidRPr="00FC4260" w:rsidRDefault="00FC4260" w:rsidP="00FC4260">
            <w:pPr>
              <w:rPr>
                <w:rFonts w:eastAsia="Times New Roman" w:cstheme="minorHAnsi"/>
                <w:sz w:val="20"/>
                <w:szCs w:val="20"/>
              </w:rPr>
            </w:pPr>
            <w:r w:rsidRPr="00FC4260">
              <w:rPr>
                <w:rFonts w:eastAsia="Times New Roman" w:cstheme="minorHAnsi"/>
                <w:sz w:val="20"/>
                <w:szCs w:val="20"/>
              </w:rPr>
              <w:t>Water circulation system</w:t>
            </w:r>
          </w:p>
          <w:p w:rsidR="00FC4260" w:rsidRPr="00FC4260" w:rsidRDefault="00FC4260" w:rsidP="00FC4260">
            <w:pPr>
              <w:rPr>
                <w:rFonts w:cstheme="minorHAnsi"/>
                <w:sz w:val="20"/>
                <w:szCs w:val="20"/>
              </w:rPr>
            </w:pPr>
            <w:r w:rsidRPr="00FC4260">
              <w:rPr>
                <w:rFonts w:eastAsia="Times New Roman" w:cstheme="minorHAnsi"/>
                <w:b/>
                <w:sz w:val="20"/>
                <w:szCs w:val="20"/>
              </w:rPr>
              <w:t xml:space="preserve">Origin: Japan, USA, European </w:t>
            </w:r>
          </w:p>
          <w:p w:rsidR="00FC4260" w:rsidRPr="000A1653" w:rsidRDefault="00FC4260" w:rsidP="00FC4260">
            <w:pPr>
              <w:rPr>
                <w:rFonts w:eastAsia="Times New Roman" w:cstheme="minorHAnsi"/>
                <w:b/>
                <w:sz w:val="20"/>
                <w:szCs w:val="20"/>
              </w:rPr>
            </w:pPr>
            <w:r w:rsidRPr="00FC4260">
              <w:rPr>
                <w:rFonts w:eastAsia="Times New Roman" w:cstheme="minorHAnsi"/>
                <w:b/>
                <w:sz w:val="20"/>
                <w:szCs w:val="20"/>
              </w:rPr>
              <w:t>Union, China, Local or Equivalent</w:t>
            </w:r>
          </w:p>
        </w:tc>
        <w:tc>
          <w:tcPr>
            <w:tcW w:w="1098" w:type="dxa"/>
            <w:vAlign w:val="center"/>
          </w:tcPr>
          <w:p w:rsidR="00FC4260" w:rsidRDefault="004F2033" w:rsidP="004F2033">
            <w:pPr>
              <w:jc w:val="center"/>
              <w:rPr>
                <w:rFonts w:cstheme="minorHAnsi"/>
                <w:sz w:val="24"/>
                <w:szCs w:val="24"/>
              </w:rPr>
            </w:pPr>
            <w:r>
              <w:rPr>
                <w:rFonts w:cstheme="minorHAnsi"/>
                <w:sz w:val="24"/>
                <w:szCs w:val="24"/>
              </w:rPr>
              <w:t>1</w:t>
            </w:r>
          </w:p>
        </w:tc>
      </w:tr>
      <w:tr w:rsidR="006E7488" w:rsidTr="0020671C">
        <w:tc>
          <w:tcPr>
            <w:tcW w:w="9486" w:type="dxa"/>
            <w:gridSpan w:val="3"/>
            <w:vAlign w:val="center"/>
          </w:tcPr>
          <w:p w:rsidR="006E7488" w:rsidRPr="006E7488" w:rsidRDefault="006E7488" w:rsidP="006E7488">
            <w:pPr>
              <w:jc w:val="center"/>
              <w:rPr>
                <w:rFonts w:cstheme="majorBidi"/>
                <w:b/>
                <w:sz w:val="24"/>
                <w:szCs w:val="24"/>
              </w:rPr>
            </w:pPr>
            <w:r w:rsidRPr="006E7488">
              <w:rPr>
                <w:b/>
                <w:sz w:val="24"/>
                <w:szCs w:val="24"/>
              </w:rPr>
              <w:t>E.</w:t>
            </w:r>
            <w:r>
              <w:rPr>
                <w:b/>
                <w:sz w:val="24"/>
                <w:szCs w:val="24"/>
              </w:rPr>
              <w:t xml:space="preserve"> </w:t>
            </w:r>
            <w:r w:rsidRPr="006E7488">
              <w:rPr>
                <w:b/>
                <w:sz w:val="24"/>
                <w:szCs w:val="24"/>
              </w:rPr>
              <w:t>Mine Machinery &amp; Survey Lab</w:t>
            </w:r>
          </w:p>
        </w:tc>
      </w:tr>
      <w:tr w:rsidR="00FC4260" w:rsidTr="00805C04">
        <w:tc>
          <w:tcPr>
            <w:tcW w:w="828" w:type="dxa"/>
            <w:vAlign w:val="center"/>
          </w:tcPr>
          <w:p w:rsidR="00FC4260" w:rsidRDefault="00101496" w:rsidP="00A4754B">
            <w:pPr>
              <w:jc w:val="center"/>
              <w:rPr>
                <w:rFonts w:cstheme="minorHAnsi"/>
                <w:sz w:val="24"/>
                <w:szCs w:val="24"/>
              </w:rPr>
            </w:pPr>
            <w:r>
              <w:rPr>
                <w:rFonts w:cstheme="minorHAnsi"/>
                <w:sz w:val="24"/>
                <w:szCs w:val="24"/>
              </w:rPr>
              <w:t>1</w:t>
            </w:r>
          </w:p>
        </w:tc>
        <w:tc>
          <w:tcPr>
            <w:tcW w:w="7560" w:type="dxa"/>
          </w:tcPr>
          <w:p w:rsidR="00101496" w:rsidRPr="00101496" w:rsidRDefault="00101496" w:rsidP="00101496">
            <w:pPr>
              <w:rPr>
                <w:rFonts w:cstheme="minorHAnsi"/>
                <w:sz w:val="20"/>
                <w:szCs w:val="20"/>
                <w:lang w:val="de-DE"/>
              </w:rPr>
            </w:pPr>
            <w:r w:rsidRPr="00101496">
              <w:rPr>
                <w:rFonts w:eastAsia="Times New Roman" w:cstheme="minorHAnsi"/>
                <w:b/>
                <w:sz w:val="20"/>
                <w:szCs w:val="20"/>
                <w:lang w:val="de-DE"/>
              </w:rPr>
              <w:t xml:space="preserve">Plani meter Digital </w:t>
            </w:r>
          </w:p>
          <w:p w:rsidR="00101496" w:rsidRPr="00101496" w:rsidRDefault="00101496" w:rsidP="00101496">
            <w:pPr>
              <w:rPr>
                <w:rFonts w:cstheme="minorHAnsi"/>
                <w:sz w:val="20"/>
                <w:szCs w:val="20"/>
                <w:lang w:val="de-DE"/>
              </w:rPr>
            </w:pPr>
            <w:r w:rsidRPr="00101496">
              <w:rPr>
                <w:rFonts w:eastAsia="Times New Roman" w:cstheme="minorHAnsi"/>
                <w:sz w:val="20"/>
                <w:szCs w:val="20"/>
                <w:lang w:val="de-DE"/>
              </w:rPr>
              <w:t>Unit metric: mm, mm / cm / m / ha / km</w:t>
            </w:r>
          </w:p>
          <w:p w:rsidR="00101496" w:rsidRPr="00101496" w:rsidRDefault="00101496" w:rsidP="00101496">
            <w:pPr>
              <w:rPr>
                <w:rFonts w:cstheme="minorHAnsi"/>
                <w:sz w:val="20"/>
                <w:szCs w:val="20"/>
              </w:rPr>
            </w:pPr>
            <w:r w:rsidRPr="00101496">
              <w:rPr>
                <w:rFonts w:eastAsia="Times New Roman" w:cstheme="minorHAnsi"/>
                <w:sz w:val="20"/>
                <w:szCs w:val="20"/>
              </w:rPr>
              <w:t xml:space="preserve">Accuracy   = ± 0.1% </w:t>
            </w:r>
          </w:p>
          <w:p w:rsidR="00101496" w:rsidRPr="00101496" w:rsidRDefault="00101496" w:rsidP="00101496">
            <w:pPr>
              <w:rPr>
                <w:rFonts w:cstheme="minorHAnsi"/>
                <w:sz w:val="20"/>
                <w:szCs w:val="20"/>
              </w:rPr>
            </w:pPr>
            <w:r w:rsidRPr="00101496">
              <w:rPr>
                <w:rFonts w:eastAsia="Times New Roman" w:cstheme="minorHAnsi"/>
                <w:sz w:val="20"/>
                <w:szCs w:val="20"/>
              </w:rPr>
              <w:t>Resolution =  area 0.05 cm</w:t>
            </w:r>
            <w:r w:rsidRPr="00101496">
              <w:rPr>
                <w:rFonts w:eastAsia="Times New Roman" w:cstheme="minorHAnsi"/>
                <w:sz w:val="20"/>
                <w:szCs w:val="20"/>
                <w:vertAlign w:val="superscript"/>
              </w:rPr>
              <w:t xml:space="preserve">2 </w:t>
            </w:r>
          </w:p>
          <w:p w:rsidR="00101496" w:rsidRPr="00101496" w:rsidRDefault="00101496" w:rsidP="00101496">
            <w:pPr>
              <w:rPr>
                <w:rFonts w:cstheme="minorHAnsi"/>
                <w:sz w:val="20"/>
                <w:szCs w:val="20"/>
              </w:rPr>
            </w:pPr>
            <w:r w:rsidRPr="00101496">
              <w:rPr>
                <w:rFonts w:eastAsia="Times New Roman" w:cstheme="minorHAnsi"/>
                <w:b/>
                <w:sz w:val="20"/>
                <w:szCs w:val="20"/>
              </w:rPr>
              <w:t xml:space="preserve">Origin: Japan, USA, European </w:t>
            </w:r>
          </w:p>
          <w:p w:rsidR="00FC4260" w:rsidRPr="00FC4260" w:rsidRDefault="00101496" w:rsidP="00101496">
            <w:pPr>
              <w:rPr>
                <w:rFonts w:eastAsia="Times New Roman" w:cstheme="minorHAnsi"/>
                <w:b/>
                <w:sz w:val="20"/>
                <w:szCs w:val="20"/>
              </w:rPr>
            </w:pPr>
            <w:r w:rsidRPr="00101496">
              <w:rPr>
                <w:rFonts w:eastAsia="Times New Roman" w:cstheme="minorHAnsi"/>
                <w:b/>
                <w:sz w:val="20"/>
                <w:szCs w:val="20"/>
              </w:rPr>
              <w:t>Union, China, local or Equivalent</w:t>
            </w:r>
          </w:p>
        </w:tc>
        <w:tc>
          <w:tcPr>
            <w:tcW w:w="1098" w:type="dxa"/>
            <w:vAlign w:val="center"/>
          </w:tcPr>
          <w:p w:rsidR="00FC4260" w:rsidRDefault="00805C04" w:rsidP="00805C04">
            <w:pPr>
              <w:jc w:val="center"/>
              <w:rPr>
                <w:rFonts w:cstheme="minorHAnsi"/>
                <w:sz w:val="24"/>
                <w:szCs w:val="24"/>
              </w:rPr>
            </w:pPr>
            <w:r>
              <w:rPr>
                <w:rFonts w:cstheme="minorHAnsi"/>
                <w:sz w:val="24"/>
                <w:szCs w:val="24"/>
              </w:rPr>
              <w:t>1</w:t>
            </w:r>
          </w:p>
        </w:tc>
      </w:tr>
      <w:tr w:rsidR="00101496" w:rsidTr="00805C04">
        <w:tc>
          <w:tcPr>
            <w:tcW w:w="828" w:type="dxa"/>
            <w:vAlign w:val="center"/>
          </w:tcPr>
          <w:p w:rsidR="00101496" w:rsidRDefault="00752F60" w:rsidP="00A4754B">
            <w:pPr>
              <w:jc w:val="center"/>
              <w:rPr>
                <w:rFonts w:cstheme="minorHAnsi"/>
                <w:sz w:val="24"/>
                <w:szCs w:val="24"/>
              </w:rPr>
            </w:pPr>
            <w:r>
              <w:rPr>
                <w:rFonts w:cstheme="minorHAnsi"/>
                <w:sz w:val="24"/>
                <w:szCs w:val="24"/>
              </w:rPr>
              <w:t>2</w:t>
            </w:r>
          </w:p>
        </w:tc>
        <w:tc>
          <w:tcPr>
            <w:tcW w:w="7560" w:type="dxa"/>
          </w:tcPr>
          <w:p w:rsidR="00101496" w:rsidRPr="00101496" w:rsidRDefault="00101496" w:rsidP="000C0DDE">
            <w:pPr>
              <w:rPr>
                <w:rFonts w:eastAsia="Times New Roman" w:cstheme="minorHAnsi"/>
                <w:b/>
                <w:bCs/>
                <w:sz w:val="20"/>
                <w:szCs w:val="20"/>
              </w:rPr>
            </w:pPr>
            <w:r w:rsidRPr="00101496">
              <w:rPr>
                <w:rFonts w:eastAsia="Times New Roman" w:cstheme="minorHAnsi"/>
                <w:b/>
                <w:bCs/>
                <w:sz w:val="20"/>
                <w:szCs w:val="20"/>
              </w:rPr>
              <w:t>Drone:</w:t>
            </w:r>
          </w:p>
          <w:p w:rsidR="00101496" w:rsidRPr="00101496" w:rsidRDefault="00101496" w:rsidP="000C0DDE">
            <w:pPr>
              <w:rPr>
                <w:rFonts w:cstheme="minorHAnsi"/>
                <w:sz w:val="20"/>
                <w:szCs w:val="20"/>
              </w:rPr>
            </w:pPr>
            <w:r w:rsidRPr="00101496">
              <w:rPr>
                <w:rFonts w:cstheme="minorHAnsi"/>
                <w:sz w:val="20"/>
                <w:szCs w:val="20"/>
              </w:rPr>
              <w:t>Must Include following Features:</w:t>
            </w:r>
          </w:p>
          <w:p w:rsidR="00101496" w:rsidRPr="00101496" w:rsidRDefault="00101496" w:rsidP="000C0DDE">
            <w:pPr>
              <w:numPr>
                <w:ilvl w:val="0"/>
                <w:numId w:val="7"/>
              </w:numPr>
              <w:ind w:left="0"/>
              <w:contextualSpacing/>
              <w:rPr>
                <w:rFonts w:eastAsia="Microsoft YaHei" w:cstheme="minorHAnsi"/>
                <w:color w:val="3B3E40"/>
                <w:sz w:val="20"/>
                <w:szCs w:val="20"/>
              </w:rPr>
            </w:pPr>
            <w:r w:rsidRPr="00101496">
              <w:rPr>
                <w:rFonts w:cstheme="minorHAnsi"/>
                <w:b/>
                <w:sz w:val="20"/>
                <w:szCs w:val="20"/>
              </w:rPr>
              <w:t>Dimensions (folded):</w:t>
            </w:r>
            <w:r w:rsidRPr="00101496">
              <w:rPr>
                <w:rFonts w:eastAsia="Microsoft YaHei" w:cstheme="minorHAnsi"/>
                <w:sz w:val="20"/>
                <w:szCs w:val="20"/>
              </w:rPr>
              <w:t>470×585×215 mm (L×W×H) or more</w:t>
            </w:r>
          </w:p>
          <w:p w:rsidR="00101496" w:rsidRPr="00101496" w:rsidRDefault="00101496" w:rsidP="000C0DDE">
            <w:pPr>
              <w:numPr>
                <w:ilvl w:val="0"/>
                <w:numId w:val="7"/>
              </w:numPr>
              <w:ind w:left="0"/>
              <w:contextualSpacing/>
              <w:rPr>
                <w:rFonts w:cstheme="minorHAnsi"/>
                <w:sz w:val="20"/>
                <w:szCs w:val="20"/>
              </w:rPr>
            </w:pPr>
            <w:r w:rsidRPr="00101496">
              <w:rPr>
                <w:rFonts w:cstheme="minorHAnsi"/>
                <w:b/>
                <w:sz w:val="20"/>
                <w:szCs w:val="20"/>
              </w:rPr>
              <w:t>Diagonal Wheelbase</w:t>
            </w:r>
            <w:r w:rsidRPr="00101496">
              <w:rPr>
                <w:rFonts w:cstheme="minorHAnsi"/>
                <w:sz w:val="20"/>
                <w:szCs w:val="20"/>
              </w:rPr>
              <w:t>: &gt;650 mm</w:t>
            </w:r>
          </w:p>
          <w:p w:rsidR="00101496" w:rsidRPr="00101496" w:rsidRDefault="00101496" w:rsidP="000C0DDE">
            <w:pPr>
              <w:numPr>
                <w:ilvl w:val="0"/>
                <w:numId w:val="7"/>
              </w:numPr>
              <w:ind w:left="0"/>
              <w:contextualSpacing/>
              <w:rPr>
                <w:rFonts w:cstheme="minorHAnsi"/>
                <w:sz w:val="20"/>
                <w:szCs w:val="20"/>
              </w:rPr>
            </w:pPr>
            <w:r w:rsidRPr="00101496">
              <w:rPr>
                <w:rFonts w:cstheme="minorHAnsi"/>
                <w:b/>
                <w:sz w:val="20"/>
                <w:szCs w:val="20"/>
              </w:rPr>
              <w:t>Takeoff Weight</w:t>
            </w:r>
            <w:r w:rsidRPr="00101496">
              <w:rPr>
                <w:rFonts w:cstheme="minorHAnsi"/>
                <w:sz w:val="20"/>
                <w:szCs w:val="20"/>
              </w:rPr>
              <w:t>: 4 kg or more</w:t>
            </w:r>
          </w:p>
          <w:p w:rsidR="00101496" w:rsidRPr="00101496" w:rsidRDefault="00101496" w:rsidP="000C0DDE">
            <w:pPr>
              <w:numPr>
                <w:ilvl w:val="0"/>
                <w:numId w:val="7"/>
              </w:numPr>
              <w:ind w:left="0"/>
              <w:contextualSpacing/>
              <w:rPr>
                <w:rFonts w:cstheme="minorHAnsi"/>
                <w:sz w:val="20"/>
                <w:szCs w:val="20"/>
              </w:rPr>
            </w:pPr>
            <w:r w:rsidRPr="00101496">
              <w:rPr>
                <w:rFonts w:cstheme="minorHAnsi"/>
                <w:b/>
                <w:sz w:val="20"/>
                <w:szCs w:val="20"/>
              </w:rPr>
              <w:t>Hovering Accuracy</w:t>
            </w:r>
            <w:r w:rsidRPr="00101496">
              <w:rPr>
                <w:rFonts w:cstheme="minorHAnsi"/>
                <w:sz w:val="20"/>
                <w:szCs w:val="20"/>
              </w:rPr>
              <w:t>: Vertical: ±0.1 m,</w:t>
            </w:r>
          </w:p>
          <w:p w:rsidR="00101496" w:rsidRPr="00101496" w:rsidRDefault="00101496" w:rsidP="000C0DDE">
            <w:pPr>
              <w:numPr>
                <w:ilvl w:val="0"/>
                <w:numId w:val="7"/>
              </w:numPr>
              <w:ind w:left="0"/>
              <w:contextualSpacing/>
              <w:rPr>
                <w:rFonts w:cstheme="minorHAnsi"/>
                <w:sz w:val="20"/>
                <w:szCs w:val="20"/>
              </w:rPr>
            </w:pPr>
            <w:r w:rsidRPr="00101496">
              <w:rPr>
                <w:rFonts w:cstheme="minorHAnsi"/>
                <w:b/>
                <w:sz w:val="20"/>
                <w:szCs w:val="20"/>
              </w:rPr>
              <w:t>Maximum Horizontal Speed</w:t>
            </w:r>
            <w:r w:rsidRPr="00101496">
              <w:rPr>
                <w:rFonts w:cstheme="minorHAnsi"/>
                <w:sz w:val="20"/>
                <w:szCs w:val="20"/>
              </w:rPr>
              <w:t>: &gt;20 m/s</w:t>
            </w:r>
          </w:p>
          <w:p w:rsidR="00101496" w:rsidRPr="00101496" w:rsidRDefault="00101496" w:rsidP="000C0DDE">
            <w:pPr>
              <w:numPr>
                <w:ilvl w:val="0"/>
                <w:numId w:val="7"/>
              </w:numPr>
              <w:ind w:left="0"/>
              <w:contextualSpacing/>
              <w:rPr>
                <w:rFonts w:cstheme="minorHAnsi"/>
                <w:sz w:val="20"/>
                <w:szCs w:val="20"/>
              </w:rPr>
            </w:pPr>
            <w:r w:rsidRPr="00101496">
              <w:rPr>
                <w:rFonts w:cstheme="minorHAnsi"/>
                <w:b/>
                <w:sz w:val="20"/>
                <w:szCs w:val="20"/>
              </w:rPr>
              <w:t>Maximum Wind Resistance</w:t>
            </w:r>
            <w:r w:rsidRPr="00101496">
              <w:rPr>
                <w:rFonts w:cstheme="minorHAnsi"/>
                <w:sz w:val="20"/>
                <w:szCs w:val="20"/>
              </w:rPr>
              <w:t>: &gt;10m/s</w:t>
            </w:r>
          </w:p>
          <w:p w:rsidR="00101496" w:rsidRPr="00101496" w:rsidRDefault="00101496" w:rsidP="000C0DDE">
            <w:pPr>
              <w:numPr>
                <w:ilvl w:val="0"/>
                <w:numId w:val="7"/>
              </w:numPr>
              <w:ind w:left="0"/>
              <w:contextualSpacing/>
              <w:rPr>
                <w:rFonts w:cstheme="minorHAnsi"/>
                <w:sz w:val="20"/>
                <w:szCs w:val="20"/>
              </w:rPr>
            </w:pPr>
            <w:r w:rsidRPr="00101496">
              <w:rPr>
                <w:rFonts w:cstheme="minorHAnsi"/>
                <w:b/>
                <w:sz w:val="20"/>
                <w:szCs w:val="20"/>
              </w:rPr>
              <w:t>Remote Flight Controller</w:t>
            </w:r>
            <w:r w:rsidRPr="00101496">
              <w:rPr>
                <w:rFonts w:cstheme="minorHAnsi"/>
                <w:sz w:val="20"/>
                <w:szCs w:val="20"/>
              </w:rPr>
              <w:t>: Contains on board flight operating software and operating time 2 hours or more</w:t>
            </w:r>
          </w:p>
          <w:p w:rsidR="00101496" w:rsidRPr="00101496" w:rsidRDefault="00101496" w:rsidP="000C0DDE">
            <w:pPr>
              <w:numPr>
                <w:ilvl w:val="0"/>
                <w:numId w:val="7"/>
              </w:numPr>
              <w:ind w:left="0"/>
              <w:contextualSpacing/>
              <w:rPr>
                <w:rFonts w:cstheme="minorHAnsi"/>
                <w:sz w:val="20"/>
                <w:szCs w:val="20"/>
              </w:rPr>
            </w:pPr>
            <w:r w:rsidRPr="00101496">
              <w:rPr>
                <w:rFonts w:cstheme="minorHAnsi"/>
                <w:b/>
                <w:sz w:val="20"/>
                <w:szCs w:val="20"/>
              </w:rPr>
              <w:t>Infrared Sensing Systems (obstacle sensing range):</w:t>
            </w:r>
            <w:r w:rsidRPr="00101496">
              <w:rPr>
                <w:rFonts w:cstheme="minorHAnsi"/>
                <w:sz w:val="20"/>
                <w:szCs w:val="20"/>
              </w:rPr>
              <w:t xml:space="preserve"> 0.1 to 10 m</w:t>
            </w:r>
          </w:p>
          <w:p w:rsidR="00101496" w:rsidRPr="00101496" w:rsidRDefault="00101496" w:rsidP="000C0DDE">
            <w:pPr>
              <w:numPr>
                <w:ilvl w:val="0"/>
                <w:numId w:val="7"/>
              </w:numPr>
              <w:ind w:left="0"/>
              <w:contextualSpacing/>
              <w:rPr>
                <w:rFonts w:cstheme="minorHAnsi"/>
                <w:sz w:val="20"/>
                <w:szCs w:val="20"/>
              </w:rPr>
            </w:pPr>
            <w:r w:rsidRPr="00101496">
              <w:rPr>
                <w:rFonts w:cstheme="minorHAnsi"/>
                <w:b/>
                <w:sz w:val="20"/>
                <w:szCs w:val="20"/>
              </w:rPr>
              <w:t>Wide Camera</w:t>
            </w:r>
            <w:r w:rsidRPr="00101496">
              <w:rPr>
                <w:rFonts w:cstheme="minorHAnsi"/>
                <w:sz w:val="20"/>
                <w:szCs w:val="20"/>
              </w:rPr>
              <w:t xml:space="preserve">: 4K resolution with focal length (21-75mm), Aperture f/2.8-f/4.2, Photo size 4000x3000 or more, Max video resolution 3840x2160 or more </w:t>
            </w:r>
          </w:p>
          <w:p w:rsidR="00101496" w:rsidRPr="00101496" w:rsidRDefault="00101496" w:rsidP="000C0DDE">
            <w:pPr>
              <w:numPr>
                <w:ilvl w:val="0"/>
                <w:numId w:val="7"/>
              </w:numPr>
              <w:ind w:left="0"/>
              <w:contextualSpacing/>
              <w:rPr>
                <w:rFonts w:cstheme="minorHAnsi"/>
                <w:sz w:val="20"/>
                <w:szCs w:val="20"/>
              </w:rPr>
            </w:pPr>
            <w:r w:rsidRPr="00101496">
              <w:rPr>
                <w:rFonts w:cstheme="minorHAnsi"/>
                <w:b/>
                <w:sz w:val="20"/>
                <w:szCs w:val="20"/>
              </w:rPr>
              <w:t>FPV Camera</w:t>
            </w:r>
            <w:r w:rsidRPr="00101496">
              <w:rPr>
                <w:rFonts w:cstheme="minorHAnsi"/>
                <w:sz w:val="20"/>
                <w:szCs w:val="20"/>
              </w:rPr>
              <w:t xml:space="preserve"> (Res: 1920×1080 or better)</w:t>
            </w:r>
          </w:p>
          <w:p w:rsidR="00101496" w:rsidRPr="00101496" w:rsidRDefault="00101496" w:rsidP="000C0DDE">
            <w:pPr>
              <w:numPr>
                <w:ilvl w:val="0"/>
                <w:numId w:val="7"/>
              </w:numPr>
              <w:ind w:left="0"/>
              <w:contextualSpacing/>
              <w:rPr>
                <w:rFonts w:cstheme="minorHAnsi"/>
                <w:b/>
                <w:sz w:val="20"/>
                <w:szCs w:val="20"/>
              </w:rPr>
            </w:pPr>
            <w:r w:rsidRPr="00101496">
              <w:rPr>
                <w:rFonts w:cstheme="minorHAnsi"/>
                <w:b/>
                <w:sz w:val="20"/>
                <w:szCs w:val="20"/>
              </w:rPr>
              <w:t>Integrated Range Finders for Obstacle Avoidance</w:t>
            </w:r>
          </w:p>
          <w:p w:rsidR="00101496" w:rsidRPr="00101496" w:rsidRDefault="00101496" w:rsidP="000C0DDE">
            <w:pPr>
              <w:numPr>
                <w:ilvl w:val="0"/>
                <w:numId w:val="7"/>
              </w:numPr>
              <w:ind w:left="0"/>
              <w:contextualSpacing/>
              <w:rPr>
                <w:rFonts w:cstheme="minorHAnsi"/>
                <w:sz w:val="20"/>
                <w:szCs w:val="20"/>
              </w:rPr>
            </w:pPr>
            <w:r w:rsidRPr="00101496">
              <w:rPr>
                <w:rFonts w:cstheme="minorHAnsi"/>
                <w:b/>
                <w:sz w:val="20"/>
                <w:szCs w:val="20"/>
              </w:rPr>
              <w:t>RTK Positioning Accuracy</w:t>
            </w:r>
            <w:r w:rsidRPr="00101496">
              <w:rPr>
                <w:rFonts w:cstheme="minorHAnsi"/>
                <w:sz w:val="20"/>
                <w:szCs w:val="20"/>
              </w:rPr>
              <w:t>: 1cm+1ppm (horizontal), 1.5cm+1ppm (vertical)</w:t>
            </w:r>
          </w:p>
          <w:p w:rsidR="00101496" w:rsidRPr="00101496" w:rsidRDefault="00101496" w:rsidP="000C0DDE">
            <w:pPr>
              <w:numPr>
                <w:ilvl w:val="0"/>
                <w:numId w:val="7"/>
              </w:numPr>
              <w:ind w:left="0"/>
              <w:contextualSpacing/>
              <w:rPr>
                <w:rFonts w:cstheme="minorHAnsi"/>
                <w:sz w:val="20"/>
                <w:szCs w:val="20"/>
              </w:rPr>
            </w:pPr>
            <w:r w:rsidRPr="00101496">
              <w:rPr>
                <w:rFonts w:cstheme="minorHAnsi"/>
                <w:b/>
                <w:sz w:val="20"/>
                <w:szCs w:val="20"/>
              </w:rPr>
              <w:t>Hover Time</w:t>
            </w:r>
            <w:r w:rsidRPr="00101496">
              <w:rPr>
                <w:rFonts w:cstheme="minorHAnsi"/>
                <w:sz w:val="20"/>
                <w:szCs w:val="20"/>
              </w:rPr>
              <w:t>: &gt;35 min Flight Time: &gt;40 min</w:t>
            </w:r>
          </w:p>
          <w:p w:rsidR="00101496" w:rsidRPr="00101496" w:rsidRDefault="00101496" w:rsidP="000C0DDE">
            <w:pPr>
              <w:numPr>
                <w:ilvl w:val="0"/>
                <w:numId w:val="7"/>
              </w:numPr>
              <w:ind w:left="0"/>
              <w:contextualSpacing/>
              <w:rPr>
                <w:rFonts w:cstheme="minorHAnsi"/>
                <w:sz w:val="20"/>
                <w:szCs w:val="20"/>
              </w:rPr>
            </w:pPr>
            <w:r w:rsidRPr="00101496">
              <w:rPr>
                <w:rFonts w:cstheme="minorHAnsi"/>
                <w:b/>
                <w:sz w:val="20"/>
                <w:szCs w:val="20"/>
              </w:rPr>
              <w:t>GNSS</w:t>
            </w:r>
            <w:r w:rsidRPr="00101496">
              <w:rPr>
                <w:rFonts w:cstheme="minorHAnsi"/>
                <w:sz w:val="20"/>
                <w:szCs w:val="20"/>
              </w:rPr>
              <w:t>: GPS+Galileo+BeiDou+GLONASS Operating Temperature: -15° to 50° C</w:t>
            </w:r>
          </w:p>
          <w:p w:rsidR="00101496" w:rsidRPr="00101496" w:rsidRDefault="00101496" w:rsidP="000C0DDE">
            <w:pPr>
              <w:numPr>
                <w:ilvl w:val="0"/>
                <w:numId w:val="7"/>
              </w:numPr>
              <w:ind w:left="0"/>
              <w:contextualSpacing/>
              <w:rPr>
                <w:rFonts w:cstheme="minorHAnsi"/>
                <w:sz w:val="20"/>
                <w:szCs w:val="20"/>
              </w:rPr>
            </w:pPr>
            <w:r w:rsidRPr="00101496">
              <w:rPr>
                <w:rFonts w:cstheme="minorHAnsi"/>
                <w:b/>
                <w:sz w:val="20"/>
                <w:szCs w:val="20"/>
              </w:rPr>
              <w:t>Intelligent Flight Batteries (x4):</w:t>
            </w:r>
            <w:r w:rsidRPr="00101496">
              <w:rPr>
                <w:rFonts w:cstheme="minorHAnsi"/>
                <w:sz w:val="20"/>
                <w:szCs w:val="20"/>
              </w:rPr>
              <w:t xml:space="preserve"> LiPo 12S 5935 mAH , Temperature -20° to 50° C or Li-ion 6S 5880 mAH, Temperature -20° to 50° C</w:t>
            </w:r>
          </w:p>
          <w:p w:rsidR="00101496" w:rsidRPr="00101496" w:rsidRDefault="00101496" w:rsidP="000C0DDE">
            <w:pPr>
              <w:numPr>
                <w:ilvl w:val="0"/>
                <w:numId w:val="7"/>
              </w:numPr>
              <w:ind w:left="0"/>
              <w:contextualSpacing/>
              <w:rPr>
                <w:rFonts w:eastAsia="Microsoft YaHei" w:cstheme="minorHAnsi"/>
                <w:color w:val="3B3E40"/>
                <w:sz w:val="20"/>
                <w:szCs w:val="20"/>
              </w:rPr>
            </w:pPr>
            <w:r w:rsidRPr="00101496">
              <w:rPr>
                <w:rFonts w:cstheme="minorHAnsi"/>
                <w:b/>
                <w:sz w:val="20"/>
                <w:szCs w:val="20"/>
              </w:rPr>
              <w:t>Intelligent Battery Station</w:t>
            </w:r>
            <w:r w:rsidRPr="00101496">
              <w:rPr>
                <w:rFonts w:cstheme="minorHAnsi"/>
                <w:sz w:val="20"/>
                <w:szCs w:val="20"/>
              </w:rPr>
              <w:t>: Dimensions</w:t>
            </w:r>
            <w:r w:rsidRPr="00101496">
              <w:rPr>
                <w:rFonts w:eastAsia="Microsoft YaHei" w:cstheme="minorHAnsi"/>
                <w:sz w:val="20"/>
                <w:szCs w:val="20"/>
              </w:rPr>
              <w:t>&lt; 501*403*252mm, Net weight &lt; 8.5kg, Maximum Capacity &gt;6, Protection Features: Anti-Backflow Protection, Short Circuit Protection, Over Voltage Protection, Over Current Protection,Temperature Protection.</w:t>
            </w:r>
          </w:p>
          <w:p w:rsidR="00101496" w:rsidRPr="00101496" w:rsidRDefault="00101496" w:rsidP="000C0DDE">
            <w:pPr>
              <w:numPr>
                <w:ilvl w:val="0"/>
                <w:numId w:val="7"/>
              </w:numPr>
              <w:ind w:left="0"/>
              <w:contextualSpacing/>
              <w:rPr>
                <w:rFonts w:eastAsia="Microsoft YaHei" w:cstheme="minorHAnsi"/>
                <w:color w:val="3B3E40"/>
                <w:sz w:val="20"/>
                <w:szCs w:val="20"/>
              </w:rPr>
            </w:pPr>
            <w:r w:rsidRPr="00101496">
              <w:rPr>
                <w:rFonts w:eastAsia="Microsoft YaHei" w:cstheme="minorHAnsi"/>
                <w:b/>
                <w:bCs/>
                <w:sz w:val="20"/>
                <w:szCs w:val="20"/>
              </w:rPr>
              <w:t>Real Time Kinematics (RTK):</w:t>
            </w:r>
          </w:p>
          <w:p w:rsidR="00101496" w:rsidRPr="00101496" w:rsidRDefault="00101496" w:rsidP="000C0DDE">
            <w:pPr>
              <w:numPr>
                <w:ilvl w:val="0"/>
                <w:numId w:val="9"/>
              </w:numPr>
              <w:ind w:left="0"/>
              <w:contextualSpacing/>
              <w:rPr>
                <w:rFonts w:cstheme="minorHAnsi"/>
                <w:sz w:val="20"/>
                <w:szCs w:val="20"/>
              </w:rPr>
            </w:pPr>
            <w:r w:rsidRPr="00101496">
              <w:rPr>
                <w:rFonts w:cstheme="minorHAnsi"/>
                <w:sz w:val="20"/>
                <w:szCs w:val="20"/>
              </w:rPr>
              <w:t>Base and rover compitable with XBee Socket to connect high power devices, like 4G NTRIP Client.</w:t>
            </w:r>
          </w:p>
          <w:p w:rsidR="00101496" w:rsidRPr="00101496" w:rsidRDefault="00101496" w:rsidP="000C0DDE">
            <w:pPr>
              <w:numPr>
                <w:ilvl w:val="0"/>
                <w:numId w:val="8"/>
              </w:numPr>
              <w:ind w:left="0"/>
              <w:contextualSpacing/>
              <w:rPr>
                <w:rFonts w:cstheme="minorHAnsi"/>
                <w:sz w:val="20"/>
                <w:szCs w:val="20"/>
              </w:rPr>
            </w:pPr>
            <w:r w:rsidRPr="00101496">
              <w:rPr>
                <w:rFonts w:cstheme="minorHAnsi"/>
                <w:sz w:val="20"/>
                <w:szCs w:val="20"/>
                <w:shd w:val="clear" w:color="auto" w:fill="F7F7F7"/>
              </w:rPr>
              <w:t>Centimeter level precision :</w:t>
            </w:r>
            <w:r w:rsidRPr="00101496">
              <w:rPr>
                <w:rFonts w:cstheme="minorHAnsi"/>
                <w:sz w:val="20"/>
                <w:szCs w:val="20"/>
              </w:rPr>
              <w:t>&lt;1cm with a base station up to 35km, &lt;1cm with NTRIP up to 35km, &lt;4cm with SSR corrections, &lt;1.5m in standalone mode.</w:t>
            </w:r>
          </w:p>
          <w:p w:rsidR="00101496" w:rsidRPr="00101496" w:rsidRDefault="00101496" w:rsidP="000C0DDE">
            <w:pPr>
              <w:numPr>
                <w:ilvl w:val="0"/>
                <w:numId w:val="8"/>
              </w:numPr>
              <w:ind w:left="0"/>
              <w:contextualSpacing/>
              <w:rPr>
                <w:rFonts w:cstheme="minorHAnsi"/>
                <w:sz w:val="20"/>
                <w:szCs w:val="20"/>
              </w:rPr>
            </w:pPr>
            <w:r w:rsidRPr="00101496">
              <w:rPr>
                <w:rFonts w:cstheme="minorHAnsi"/>
                <w:sz w:val="20"/>
                <w:szCs w:val="20"/>
              </w:rPr>
              <w:t xml:space="preserve">Multifrequency and Multiconstellation: GPS: L1C/A L2C, GLONASS: L1OF L2OF, Galileo: E1-B/C E5b, BeiDou: B1I B2I, QZSS:  L1C/A L2C, SBAS: WAAS, EGNOS, MSAS, GAGAN </w:t>
            </w:r>
          </w:p>
          <w:p w:rsidR="00101496" w:rsidRPr="00101496" w:rsidRDefault="00101496" w:rsidP="000C0DDE">
            <w:pPr>
              <w:numPr>
                <w:ilvl w:val="0"/>
                <w:numId w:val="8"/>
              </w:numPr>
              <w:ind w:left="0"/>
              <w:contextualSpacing/>
              <w:rPr>
                <w:rFonts w:cstheme="minorHAnsi"/>
                <w:sz w:val="20"/>
                <w:szCs w:val="20"/>
              </w:rPr>
            </w:pPr>
            <w:r w:rsidRPr="00101496">
              <w:rPr>
                <w:rFonts w:cstheme="minorHAnsi"/>
                <w:sz w:val="20"/>
                <w:szCs w:val="20"/>
              </w:rPr>
              <w:t>Start-up times: First position fix &lt; 50 seconds</w:t>
            </w:r>
          </w:p>
          <w:p w:rsidR="00101496" w:rsidRPr="00101496" w:rsidRDefault="00101496" w:rsidP="000C0DDE">
            <w:pPr>
              <w:numPr>
                <w:ilvl w:val="0"/>
                <w:numId w:val="8"/>
              </w:numPr>
              <w:ind w:left="0"/>
              <w:contextualSpacing/>
              <w:rPr>
                <w:rFonts w:cstheme="minorHAnsi"/>
                <w:sz w:val="20"/>
                <w:szCs w:val="20"/>
              </w:rPr>
            </w:pPr>
            <w:r w:rsidRPr="00101496">
              <w:rPr>
                <w:rFonts w:cstheme="minorHAnsi"/>
                <w:sz w:val="20"/>
                <w:szCs w:val="20"/>
              </w:rPr>
              <w:t xml:space="preserve">First RTK fix: &lt; 50 seconds </w:t>
            </w:r>
          </w:p>
          <w:p w:rsidR="00101496" w:rsidRPr="00101496" w:rsidRDefault="00101496" w:rsidP="000C0DDE">
            <w:pPr>
              <w:numPr>
                <w:ilvl w:val="0"/>
                <w:numId w:val="8"/>
              </w:numPr>
              <w:ind w:left="0"/>
              <w:contextualSpacing/>
              <w:rPr>
                <w:rFonts w:cstheme="minorHAnsi"/>
                <w:sz w:val="20"/>
                <w:szCs w:val="20"/>
              </w:rPr>
            </w:pPr>
            <w:r w:rsidRPr="00101496">
              <w:rPr>
                <w:rFonts w:cstheme="minorHAnsi"/>
                <w:sz w:val="20"/>
                <w:szCs w:val="20"/>
              </w:rPr>
              <w:t>RAW data output in UBX format</w:t>
            </w:r>
          </w:p>
          <w:p w:rsidR="00101496" w:rsidRPr="00101496" w:rsidRDefault="00101496" w:rsidP="000C0DDE">
            <w:pPr>
              <w:numPr>
                <w:ilvl w:val="0"/>
                <w:numId w:val="8"/>
              </w:numPr>
              <w:ind w:left="0"/>
              <w:contextualSpacing/>
              <w:rPr>
                <w:rFonts w:cstheme="minorHAnsi"/>
                <w:b/>
                <w:sz w:val="20"/>
                <w:szCs w:val="20"/>
              </w:rPr>
            </w:pPr>
            <w:r w:rsidRPr="00101496">
              <w:rPr>
                <w:rFonts w:cstheme="minorHAnsi"/>
                <w:sz w:val="20"/>
                <w:szCs w:val="20"/>
              </w:rPr>
              <w:t>Base and Rover functionality</w:t>
            </w:r>
          </w:p>
          <w:p w:rsidR="00101496" w:rsidRPr="006935D0" w:rsidRDefault="00101496" w:rsidP="000C0DDE">
            <w:pPr>
              <w:rPr>
                <w:rFonts w:ascii="Times New Roman" w:hAnsi="Times New Roman" w:cs="Times New Roman"/>
                <w:b/>
              </w:rPr>
            </w:pPr>
            <w:r w:rsidRPr="00101496">
              <w:rPr>
                <w:rFonts w:cstheme="minorHAnsi"/>
                <w:b/>
                <w:sz w:val="20"/>
                <w:szCs w:val="20"/>
              </w:rPr>
              <w:t>Origin: Local , China or Equivalent</w:t>
            </w:r>
          </w:p>
        </w:tc>
        <w:tc>
          <w:tcPr>
            <w:tcW w:w="1098" w:type="dxa"/>
            <w:vAlign w:val="center"/>
          </w:tcPr>
          <w:p w:rsidR="00101496" w:rsidRDefault="00805C04" w:rsidP="00805C04">
            <w:pPr>
              <w:jc w:val="center"/>
              <w:rPr>
                <w:rFonts w:cstheme="minorHAnsi"/>
                <w:sz w:val="24"/>
                <w:szCs w:val="24"/>
              </w:rPr>
            </w:pPr>
            <w:r>
              <w:rPr>
                <w:rFonts w:cstheme="minorHAnsi"/>
                <w:sz w:val="24"/>
                <w:szCs w:val="24"/>
              </w:rPr>
              <w:t>1</w:t>
            </w:r>
          </w:p>
        </w:tc>
      </w:tr>
      <w:tr w:rsidR="00752F60" w:rsidTr="00CD2DD2">
        <w:tc>
          <w:tcPr>
            <w:tcW w:w="9486" w:type="dxa"/>
            <w:gridSpan w:val="3"/>
            <w:vAlign w:val="center"/>
          </w:tcPr>
          <w:p w:rsidR="00752F60" w:rsidRPr="00752F60" w:rsidRDefault="00752F60" w:rsidP="00752F60">
            <w:pPr>
              <w:jc w:val="center"/>
              <w:rPr>
                <w:rFonts w:cstheme="majorBidi"/>
                <w:b/>
                <w:sz w:val="24"/>
                <w:szCs w:val="24"/>
              </w:rPr>
            </w:pPr>
            <w:r w:rsidRPr="00752F60">
              <w:rPr>
                <w:b/>
                <w:sz w:val="24"/>
                <w:szCs w:val="24"/>
              </w:rPr>
              <w:t>F. Geology Lab</w:t>
            </w:r>
          </w:p>
        </w:tc>
      </w:tr>
      <w:tr w:rsidR="00752F60" w:rsidTr="00805C04">
        <w:tc>
          <w:tcPr>
            <w:tcW w:w="828" w:type="dxa"/>
            <w:vAlign w:val="center"/>
          </w:tcPr>
          <w:p w:rsidR="00752F60" w:rsidRDefault="00752F60" w:rsidP="00A4754B">
            <w:pPr>
              <w:jc w:val="center"/>
              <w:rPr>
                <w:rFonts w:cstheme="minorHAnsi"/>
                <w:sz w:val="24"/>
                <w:szCs w:val="24"/>
              </w:rPr>
            </w:pPr>
            <w:r>
              <w:rPr>
                <w:rFonts w:cstheme="minorHAnsi"/>
                <w:sz w:val="24"/>
                <w:szCs w:val="24"/>
              </w:rPr>
              <w:lastRenderedPageBreak/>
              <w:t>1</w:t>
            </w:r>
          </w:p>
        </w:tc>
        <w:tc>
          <w:tcPr>
            <w:tcW w:w="7560" w:type="dxa"/>
          </w:tcPr>
          <w:p w:rsidR="00752F60" w:rsidRPr="00752F60" w:rsidRDefault="00752F60" w:rsidP="000C0DDE">
            <w:pPr>
              <w:pStyle w:val="TableParagraph"/>
              <w:spacing w:before="1"/>
              <w:ind w:right="426"/>
              <w:rPr>
                <w:rFonts w:asciiTheme="minorHAnsi" w:hAnsiTheme="minorHAnsi" w:cstheme="minorHAnsi"/>
                <w:b/>
                <w:sz w:val="20"/>
                <w:szCs w:val="20"/>
              </w:rPr>
            </w:pPr>
            <w:r w:rsidRPr="00752F60">
              <w:rPr>
                <w:rFonts w:asciiTheme="minorHAnsi" w:hAnsiTheme="minorHAnsi" w:cstheme="minorHAnsi"/>
                <w:b/>
                <w:sz w:val="20"/>
                <w:szCs w:val="20"/>
              </w:rPr>
              <w:t>Thin Section Preparation Apparatus with Accessories</w:t>
            </w:r>
          </w:p>
          <w:p w:rsidR="00752F60" w:rsidRPr="00752F60" w:rsidRDefault="00752F60" w:rsidP="000C0DDE">
            <w:pPr>
              <w:pStyle w:val="TableParagraph"/>
              <w:spacing w:before="10"/>
              <w:ind w:left="0"/>
              <w:rPr>
                <w:rFonts w:asciiTheme="minorHAnsi" w:hAnsiTheme="minorHAnsi" w:cstheme="minorHAnsi"/>
                <w:b/>
                <w:sz w:val="20"/>
                <w:szCs w:val="20"/>
              </w:rPr>
            </w:pPr>
          </w:p>
          <w:p w:rsidR="00752F60" w:rsidRPr="00752F60" w:rsidRDefault="00752F60" w:rsidP="000C0DDE">
            <w:pPr>
              <w:pStyle w:val="TableParagraph"/>
              <w:spacing w:line="252" w:lineRule="exact"/>
              <w:rPr>
                <w:rFonts w:asciiTheme="minorHAnsi" w:hAnsiTheme="minorHAnsi" w:cstheme="minorHAnsi"/>
                <w:sz w:val="20"/>
                <w:szCs w:val="20"/>
              </w:rPr>
            </w:pPr>
            <w:r w:rsidRPr="00752F60">
              <w:rPr>
                <w:rFonts w:asciiTheme="minorHAnsi" w:hAnsiTheme="minorHAnsi" w:cstheme="minorHAnsi"/>
                <w:b/>
                <w:sz w:val="20"/>
                <w:szCs w:val="20"/>
              </w:rPr>
              <w:t>Electric motor</w:t>
            </w:r>
          </w:p>
          <w:p w:rsidR="00752F60" w:rsidRPr="00752F60" w:rsidRDefault="00752F60" w:rsidP="000C0DDE">
            <w:pPr>
              <w:pStyle w:val="TableParagraph"/>
              <w:spacing w:before="2" w:line="252" w:lineRule="exact"/>
              <w:rPr>
                <w:rFonts w:asciiTheme="minorHAnsi" w:hAnsiTheme="minorHAnsi" w:cstheme="minorHAnsi"/>
                <w:sz w:val="20"/>
                <w:szCs w:val="20"/>
              </w:rPr>
            </w:pPr>
            <w:r w:rsidRPr="00752F60">
              <w:rPr>
                <w:rFonts w:asciiTheme="minorHAnsi" w:hAnsiTheme="minorHAnsi" w:cstheme="minorHAnsi"/>
                <w:b/>
                <w:sz w:val="20"/>
                <w:szCs w:val="20"/>
              </w:rPr>
              <w:t>Cutting Blade</w:t>
            </w:r>
            <w:r w:rsidRPr="00752F60">
              <w:rPr>
                <w:rFonts w:asciiTheme="minorHAnsi" w:hAnsiTheme="minorHAnsi" w:cstheme="minorHAnsi"/>
                <w:sz w:val="20"/>
                <w:szCs w:val="20"/>
              </w:rPr>
              <w:t>: 8”–100”DiamondBlade.</w:t>
            </w:r>
          </w:p>
          <w:p w:rsidR="00752F60" w:rsidRPr="00752F60" w:rsidRDefault="00752F60" w:rsidP="000C0DDE">
            <w:pPr>
              <w:pStyle w:val="TableParagraph"/>
              <w:ind w:right="457" w:firstLine="1435"/>
              <w:rPr>
                <w:rFonts w:asciiTheme="minorHAnsi" w:hAnsiTheme="minorHAnsi" w:cstheme="minorHAnsi"/>
                <w:spacing w:val="1"/>
                <w:sz w:val="20"/>
                <w:szCs w:val="20"/>
              </w:rPr>
            </w:pPr>
            <w:r w:rsidRPr="00752F60">
              <w:rPr>
                <w:rFonts w:asciiTheme="minorHAnsi" w:hAnsiTheme="minorHAnsi" w:cstheme="minorHAnsi"/>
                <w:sz w:val="20"/>
                <w:szCs w:val="20"/>
              </w:rPr>
              <w:t>(with Spare Blades)</w:t>
            </w:r>
          </w:p>
          <w:p w:rsidR="00752F60" w:rsidRPr="00752F60" w:rsidRDefault="00752F60" w:rsidP="000C0DDE">
            <w:pPr>
              <w:pStyle w:val="TableParagraph"/>
              <w:ind w:right="457"/>
              <w:rPr>
                <w:rFonts w:asciiTheme="minorHAnsi" w:hAnsiTheme="minorHAnsi" w:cstheme="minorHAnsi"/>
                <w:spacing w:val="-52"/>
                <w:sz w:val="20"/>
                <w:szCs w:val="20"/>
              </w:rPr>
            </w:pPr>
            <w:r w:rsidRPr="00752F60">
              <w:rPr>
                <w:rFonts w:asciiTheme="minorHAnsi" w:hAnsiTheme="minorHAnsi" w:cstheme="minorHAnsi"/>
                <w:b/>
                <w:sz w:val="20"/>
                <w:szCs w:val="20"/>
              </w:rPr>
              <w:t xml:space="preserve">Grinding Cup: </w:t>
            </w:r>
            <w:r w:rsidRPr="00752F60">
              <w:rPr>
                <w:rFonts w:asciiTheme="minorHAnsi" w:hAnsiTheme="minorHAnsi" w:cstheme="minorHAnsi"/>
                <w:sz w:val="20"/>
                <w:szCs w:val="20"/>
              </w:rPr>
              <w:t>Suitable Diamond Cup</w:t>
            </w:r>
          </w:p>
          <w:p w:rsidR="00752F60" w:rsidRPr="00752F60" w:rsidRDefault="00752F60" w:rsidP="000C0DDE">
            <w:pPr>
              <w:pStyle w:val="TableParagraph"/>
              <w:ind w:right="457"/>
              <w:rPr>
                <w:rFonts w:asciiTheme="minorHAnsi" w:hAnsiTheme="minorHAnsi" w:cstheme="minorHAnsi"/>
                <w:sz w:val="20"/>
                <w:szCs w:val="20"/>
              </w:rPr>
            </w:pPr>
            <w:r w:rsidRPr="00752F60">
              <w:rPr>
                <w:rFonts w:asciiTheme="minorHAnsi" w:hAnsiTheme="minorHAnsi" w:cstheme="minorHAnsi"/>
                <w:b/>
                <w:sz w:val="20"/>
                <w:szCs w:val="20"/>
              </w:rPr>
              <w:t>Micrometeraccuracy:</w:t>
            </w:r>
            <w:r w:rsidRPr="00752F60">
              <w:rPr>
                <w:rFonts w:asciiTheme="minorHAnsi" w:hAnsiTheme="minorHAnsi" w:cstheme="minorHAnsi"/>
                <w:sz w:val="20"/>
                <w:szCs w:val="20"/>
              </w:rPr>
              <w:t>5Micron Stainless Steel</w:t>
            </w:r>
          </w:p>
          <w:p w:rsidR="00752F60" w:rsidRPr="00752F60" w:rsidRDefault="00752F60" w:rsidP="000C0DDE">
            <w:pPr>
              <w:pStyle w:val="TableParagraph"/>
              <w:spacing w:before="1"/>
              <w:ind w:right="408"/>
              <w:rPr>
                <w:rFonts w:asciiTheme="minorHAnsi" w:hAnsiTheme="minorHAnsi" w:cstheme="minorHAnsi"/>
                <w:spacing w:val="1"/>
                <w:sz w:val="20"/>
                <w:szCs w:val="20"/>
              </w:rPr>
            </w:pPr>
            <w:r w:rsidRPr="00752F60">
              <w:rPr>
                <w:rFonts w:asciiTheme="minorHAnsi" w:hAnsiTheme="minorHAnsi" w:cstheme="minorHAnsi"/>
                <w:b/>
                <w:sz w:val="20"/>
                <w:szCs w:val="20"/>
              </w:rPr>
              <w:t xml:space="preserve">Cutting unit accuracy: </w:t>
            </w:r>
            <w:r w:rsidRPr="00752F60">
              <w:rPr>
                <w:rFonts w:asciiTheme="minorHAnsi" w:hAnsiTheme="minorHAnsi" w:cstheme="minorHAnsi"/>
                <w:sz w:val="20"/>
                <w:szCs w:val="20"/>
              </w:rPr>
              <w:t>0.2 mm or better</w:t>
            </w:r>
          </w:p>
          <w:p w:rsidR="00752F60" w:rsidRPr="00752F60" w:rsidRDefault="00752F60" w:rsidP="000C0DDE">
            <w:pPr>
              <w:pStyle w:val="TableParagraph"/>
              <w:spacing w:before="1"/>
              <w:ind w:right="408"/>
              <w:rPr>
                <w:rFonts w:asciiTheme="minorHAnsi" w:hAnsiTheme="minorHAnsi" w:cstheme="minorHAnsi"/>
                <w:spacing w:val="1"/>
                <w:sz w:val="20"/>
                <w:szCs w:val="20"/>
              </w:rPr>
            </w:pPr>
            <w:r w:rsidRPr="00752F60">
              <w:rPr>
                <w:rFonts w:asciiTheme="minorHAnsi" w:hAnsiTheme="minorHAnsi" w:cstheme="minorHAnsi"/>
                <w:b/>
                <w:sz w:val="20"/>
                <w:szCs w:val="20"/>
              </w:rPr>
              <w:t xml:space="preserve">Cutting unit system: </w:t>
            </w:r>
          </w:p>
          <w:p w:rsidR="00752F60" w:rsidRPr="00752F60" w:rsidRDefault="00752F60" w:rsidP="000C0DDE">
            <w:pPr>
              <w:pStyle w:val="TableParagraph"/>
              <w:spacing w:before="1"/>
              <w:ind w:right="408"/>
              <w:rPr>
                <w:rFonts w:asciiTheme="minorHAnsi" w:hAnsiTheme="minorHAnsi" w:cstheme="minorHAnsi"/>
                <w:sz w:val="20"/>
                <w:szCs w:val="20"/>
              </w:rPr>
            </w:pPr>
            <w:r w:rsidRPr="00752F60">
              <w:rPr>
                <w:rFonts w:asciiTheme="minorHAnsi" w:hAnsiTheme="minorHAnsi" w:cstheme="minorHAnsi"/>
                <w:b/>
                <w:sz w:val="20"/>
                <w:szCs w:val="20"/>
              </w:rPr>
              <w:t>Thinning/</w:t>
            </w:r>
            <w:r w:rsidRPr="00752F60">
              <w:rPr>
                <w:rFonts w:asciiTheme="minorHAnsi" w:hAnsiTheme="minorHAnsi" w:cstheme="minorHAnsi"/>
                <w:b/>
                <w:sz w:val="20"/>
                <w:szCs w:val="20"/>
              </w:rPr>
              <w:t>Grinding system</w:t>
            </w:r>
            <w:r w:rsidRPr="00752F60">
              <w:rPr>
                <w:rFonts w:asciiTheme="minorHAnsi" w:hAnsiTheme="minorHAnsi" w:cstheme="minorHAnsi"/>
                <w:b/>
                <w:sz w:val="20"/>
                <w:szCs w:val="20"/>
              </w:rPr>
              <w:t xml:space="preserve">: </w:t>
            </w:r>
            <w:r w:rsidRPr="00752F60">
              <w:rPr>
                <w:rFonts w:asciiTheme="minorHAnsi" w:hAnsiTheme="minorHAnsi" w:cstheme="minorHAnsi"/>
                <w:sz w:val="20"/>
                <w:szCs w:val="20"/>
              </w:rPr>
              <w:t>Automatic or</w:t>
            </w:r>
            <w:r w:rsidRPr="00752F60">
              <w:rPr>
                <w:rFonts w:asciiTheme="minorHAnsi" w:hAnsiTheme="minorHAnsi" w:cstheme="minorHAnsi"/>
                <w:sz w:val="20"/>
                <w:szCs w:val="20"/>
              </w:rPr>
              <w:t xml:space="preserve"> Manual</w:t>
            </w:r>
          </w:p>
          <w:p w:rsidR="00752F60" w:rsidRPr="00752F60" w:rsidRDefault="00752F60" w:rsidP="000C0DDE">
            <w:pPr>
              <w:pStyle w:val="TableParagraph"/>
              <w:spacing w:line="252" w:lineRule="exact"/>
              <w:ind w:left="0" w:right="907"/>
              <w:rPr>
                <w:rFonts w:asciiTheme="minorHAnsi" w:hAnsiTheme="minorHAnsi" w:cstheme="minorHAnsi"/>
                <w:sz w:val="20"/>
                <w:szCs w:val="20"/>
              </w:rPr>
            </w:pPr>
            <w:r w:rsidRPr="00752F60">
              <w:rPr>
                <w:rFonts w:asciiTheme="minorHAnsi" w:hAnsiTheme="minorHAnsi" w:cstheme="minorHAnsi"/>
                <w:b/>
                <w:sz w:val="20"/>
                <w:szCs w:val="20"/>
              </w:rPr>
              <w:t>Control</w:t>
            </w:r>
            <w:r>
              <w:rPr>
                <w:rFonts w:asciiTheme="minorHAnsi" w:hAnsiTheme="minorHAnsi" w:cstheme="minorHAnsi"/>
                <w:b/>
                <w:sz w:val="20"/>
                <w:szCs w:val="20"/>
              </w:rPr>
              <w:t xml:space="preserve"> </w:t>
            </w:r>
            <w:r w:rsidRPr="00752F60">
              <w:rPr>
                <w:rFonts w:asciiTheme="minorHAnsi" w:hAnsiTheme="minorHAnsi" w:cstheme="minorHAnsi"/>
                <w:b/>
                <w:sz w:val="20"/>
                <w:szCs w:val="20"/>
              </w:rPr>
              <w:t>system:</w:t>
            </w:r>
            <w:r>
              <w:rPr>
                <w:rFonts w:asciiTheme="minorHAnsi" w:hAnsiTheme="minorHAnsi" w:cstheme="minorHAnsi"/>
                <w:b/>
                <w:sz w:val="20"/>
                <w:szCs w:val="20"/>
              </w:rPr>
              <w:t xml:space="preserve"> </w:t>
            </w:r>
            <w:r w:rsidRPr="00752F60">
              <w:rPr>
                <w:rFonts w:asciiTheme="minorHAnsi" w:hAnsiTheme="minorHAnsi" w:cstheme="minorHAnsi"/>
                <w:sz w:val="20"/>
                <w:szCs w:val="20"/>
              </w:rPr>
              <w:t>Automatic</w:t>
            </w:r>
            <w:r>
              <w:rPr>
                <w:rFonts w:asciiTheme="minorHAnsi" w:hAnsiTheme="minorHAnsi" w:cstheme="minorHAnsi"/>
                <w:sz w:val="20"/>
                <w:szCs w:val="20"/>
              </w:rPr>
              <w:t xml:space="preserve"> </w:t>
            </w:r>
            <w:r w:rsidRPr="00752F60">
              <w:rPr>
                <w:rFonts w:asciiTheme="minorHAnsi" w:hAnsiTheme="minorHAnsi" w:cstheme="minorHAnsi"/>
                <w:sz w:val="20"/>
                <w:szCs w:val="20"/>
              </w:rPr>
              <w:t>or</w:t>
            </w:r>
            <w:r>
              <w:rPr>
                <w:rFonts w:asciiTheme="minorHAnsi" w:hAnsiTheme="minorHAnsi" w:cstheme="minorHAnsi"/>
                <w:sz w:val="20"/>
                <w:szCs w:val="20"/>
              </w:rPr>
              <w:t xml:space="preserve"> </w:t>
            </w:r>
            <w:r w:rsidRPr="00752F60">
              <w:rPr>
                <w:rFonts w:asciiTheme="minorHAnsi" w:hAnsiTheme="minorHAnsi" w:cstheme="minorHAnsi"/>
                <w:sz w:val="20"/>
                <w:szCs w:val="20"/>
              </w:rPr>
              <w:t>Manual adjustable</w:t>
            </w:r>
          </w:p>
          <w:p w:rsidR="00752F60" w:rsidRPr="00752F60" w:rsidRDefault="00752F60" w:rsidP="000C0DDE">
            <w:pPr>
              <w:pStyle w:val="TableParagraph"/>
              <w:spacing w:line="252" w:lineRule="exact"/>
              <w:rPr>
                <w:rFonts w:asciiTheme="minorHAnsi" w:hAnsiTheme="minorHAnsi" w:cstheme="minorHAnsi"/>
                <w:spacing w:val="1"/>
                <w:sz w:val="20"/>
                <w:szCs w:val="20"/>
              </w:rPr>
            </w:pPr>
            <w:r w:rsidRPr="00752F60">
              <w:rPr>
                <w:rFonts w:asciiTheme="minorHAnsi" w:hAnsiTheme="minorHAnsi" w:cstheme="minorHAnsi"/>
                <w:b/>
                <w:sz w:val="20"/>
                <w:szCs w:val="20"/>
              </w:rPr>
              <w:t>Thin</w:t>
            </w:r>
            <w:r>
              <w:rPr>
                <w:rFonts w:asciiTheme="minorHAnsi" w:hAnsiTheme="minorHAnsi" w:cstheme="minorHAnsi"/>
                <w:b/>
                <w:sz w:val="20"/>
                <w:szCs w:val="20"/>
              </w:rPr>
              <w:t xml:space="preserve"> </w:t>
            </w:r>
            <w:r w:rsidRPr="00752F60">
              <w:rPr>
                <w:rFonts w:asciiTheme="minorHAnsi" w:hAnsiTheme="minorHAnsi" w:cstheme="minorHAnsi"/>
                <w:b/>
                <w:sz w:val="20"/>
                <w:szCs w:val="20"/>
              </w:rPr>
              <w:t>Section</w:t>
            </w:r>
            <w:r>
              <w:rPr>
                <w:rFonts w:asciiTheme="minorHAnsi" w:hAnsiTheme="minorHAnsi" w:cstheme="minorHAnsi"/>
                <w:b/>
                <w:sz w:val="20"/>
                <w:szCs w:val="20"/>
              </w:rPr>
              <w:t xml:space="preserve"> </w:t>
            </w:r>
            <w:r w:rsidRPr="00752F60">
              <w:rPr>
                <w:rFonts w:asciiTheme="minorHAnsi" w:hAnsiTheme="minorHAnsi" w:cstheme="minorHAnsi"/>
                <w:b/>
                <w:sz w:val="20"/>
                <w:szCs w:val="20"/>
              </w:rPr>
              <w:t>Holder:</w:t>
            </w:r>
            <w:r>
              <w:rPr>
                <w:rFonts w:asciiTheme="minorHAnsi" w:hAnsiTheme="minorHAnsi" w:cstheme="minorHAnsi"/>
                <w:b/>
                <w:sz w:val="20"/>
                <w:szCs w:val="20"/>
              </w:rPr>
              <w:t xml:space="preserve"> </w:t>
            </w:r>
            <w:r w:rsidRPr="00752F60">
              <w:rPr>
                <w:rFonts w:asciiTheme="minorHAnsi" w:hAnsiTheme="minorHAnsi" w:cstheme="minorHAnsi"/>
                <w:sz w:val="20"/>
                <w:szCs w:val="20"/>
              </w:rPr>
              <w:t>Auto holder</w:t>
            </w:r>
            <w:r w:rsidRPr="00752F60">
              <w:rPr>
                <w:rFonts w:asciiTheme="minorHAnsi" w:hAnsiTheme="minorHAnsi" w:cstheme="minorHAnsi"/>
                <w:sz w:val="20"/>
                <w:szCs w:val="20"/>
              </w:rPr>
              <w:t xml:space="preserve"> with Vacuum pressure</w:t>
            </w:r>
          </w:p>
          <w:p w:rsidR="00752F60" w:rsidRPr="00752F60" w:rsidRDefault="00752F60" w:rsidP="000C0DDE">
            <w:pPr>
              <w:pStyle w:val="TableParagraph"/>
              <w:spacing w:line="252" w:lineRule="exact"/>
              <w:rPr>
                <w:rFonts w:asciiTheme="minorHAnsi" w:hAnsiTheme="minorHAnsi" w:cstheme="minorHAnsi"/>
                <w:spacing w:val="1"/>
                <w:sz w:val="20"/>
                <w:szCs w:val="20"/>
              </w:rPr>
            </w:pPr>
            <w:r w:rsidRPr="00752F60">
              <w:rPr>
                <w:rFonts w:asciiTheme="minorHAnsi" w:hAnsiTheme="minorHAnsi" w:cstheme="minorHAnsi"/>
                <w:b/>
                <w:sz w:val="20"/>
                <w:szCs w:val="20"/>
              </w:rPr>
              <w:t xml:space="preserve">Vacuum Regulator Box: </w:t>
            </w:r>
            <w:r w:rsidRPr="00752F60">
              <w:rPr>
                <w:rFonts w:asciiTheme="minorHAnsi" w:hAnsiTheme="minorHAnsi" w:cstheme="minorHAnsi"/>
                <w:sz w:val="20"/>
                <w:szCs w:val="20"/>
              </w:rPr>
              <w:t>Any</w:t>
            </w:r>
          </w:p>
          <w:p w:rsidR="00752F60" w:rsidRPr="00752F60" w:rsidRDefault="00752F60" w:rsidP="000C0DDE">
            <w:pPr>
              <w:pStyle w:val="TableParagraph"/>
              <w:spacing w:line="252" w:lineRule="exact"/>
              <w:rPr>
                <w:rFonts w:asciiTheme="minorHAnsi" w:hAnsiTheme="minorHAnsi" w:cstheme="minorHAnsi"/>
                <w:sz w:val="20"/>
                <w:szCs w:val="20"/>
              </w:rPr>
            </w:pPr>
            <w:r w:rsidRPr="00752F60">
              <w:rPr>
                <w:rFonts w:asciiTheme="minorHAnsi" w:hAnsiTheme="minorHAnsi" w:cstheme="minorHAnsi"/>
                <w:b/>
                <w:sz w:val="20"/>
                <w:szCs w:val="20"/>
              </w:rPr>
              <w:t>Vacuum Pressure</w:t>
            </w:r>
            <w:r w:rsidRPr="00752F60">
              <w:rPr>
                <w:rFonts w:asciiTheme="minorHAnsi" w:hAnsiTheme="minorHAnsi" w:cstheme="minorHAnsi"/>
                <w:b/>
                <w:sz w:val="20"/>
                <w:szCs w:val="20"/>
              </w:rPr>
              <w:t xml:space="preserve"> Pump:</w:t>
            </w:r>
            <w:r w:rsidRPr="00752F60">
              <w:rPr>
                <w:rFonts w:asciiTheme="minorHAnsi" w:hAnsiTheme="minorHAnsi" w:cstheme="minorHAnsi"/>
                <w:sz w:val="20"/>
                <w:szCs w:val="20"/>
              </w:rPr>
              <w:t>800 – 1000mbarVacuum Pump</w:t>
            </w:r>
          </w:p>
          <w:p w:rsidR="00752F60" w:rsidRPr="00752F60" w:rsidRDefault="00752F60" w:rsidP="000C0DDE">
            <w:pPr>
              <w:pStyle w:val="TableParagraph"/>
              <w:spacing w:before="2"/>
              <w:ind w:left="0" w:right="588"/>
              <w:rPr>
                <w:rFonts w:asciiTheme="minorHAnsi" w:hAnsiTheme="minorHAnsi" w:cstheme="minorHAnsi"/>
                <w:sz w:val="20"/>
                <w:szCs w:val="20"/>
              </w:rPr>
            </w:pPr>
            <w:r w:rsidRPr="00752F60">
              <w:rPr>
                <w:rFonts w:asciiTheme="minorHAnsi" w:hAnsiTheme="minorHAnsi" w:cstheme="minorHAnsi"/>
                <w:b/>
                <w:sz w:val="20"/>
                <w:szCs w:val="20"/>
              </w:rPr>
              <w:t xml:space="preserve">Circulator Cooling unit: </w:t>
            </w:r>
            <w:r w:rsidRPr="00752F60">
              <w:rPr>
                <w:rFonts w:asciiTheme="minorHAnsi" w:hAnsiTheme="minorHAnsi" w:cstheme="minorHAnsi"/>
                <w:sz w:val="20"/>
                <w:szCs w:val="20"/>
              </w:rPr>
              <w:t>Circulating Pump</w:t>
            </w:r>
          </w:p>
          <w:p w:rsidR="00752F60" w:rsidRPr="00752F60" w:rsidRDefault="00752F60" w:rsidP="000C0DDE">
            <w:pPr>
              <w:pStyle w:val="TableParagraph"/>
              <w:spacing w:before="2"/>
              <w:ind w:left="0" w:right="588"/>
              <w:rPr>
                <w:rFonts w:asciiTheme="minorHAnsi" w:hAnsiTheme="minorHAnsi" w:cstheme="minorHAnsi"/>
                <w:spacing w:val="1"/>
                <w:sz w:val="20"/>
                <w:szCs w:val="20"/>
              </w:rPr>
            </w:pPr>
            <w:r w:rsidRPr="00752F60">
              <w:rPr>
                <w:rFonts w:asciiTheme="minorHAnsi" w:hAnsiTheme="minorHAnsi" w:cstheme="minorHAnsi"/>
                <w:b/>
                <w:sz w:val="20"/>
                <w:szCs w:val="20"/>
              </w:rPr>
              <w:t xml:space="preserve">Base / Frame: </w:t>
            </w:r>
            <w:r w:rsidRPr="00752F60">
              <w:rPr>
                <w:rFonts w:asciiTheme="minorHAnsi" w:hAnsiTheme="minorHAnsi" w:cstheme="minorHAnsi"/>
                <w:sz w:val="20"/>
                <w:szCs w:val="20"/>
              </w:rPr>
              <w:t>Cast Iron / Stainless Steel</w:t>
            </w:r>
          </w:p>
          <w:p w:rsidR="00752F60" w:rsidRPr="00752F60" w:rsidRDefault="00752F60" w:rsidP="000C0DDE">
            <w:pPr>
              <w:pStyle w:val="TableParagraph"/>
              <w:spacing w:before="10"/>
              <w:ind w:left="0"/>
              <w:rPr>
                <w:rFonts w:asciiTheme="minorHAnsi" w:hAnsiTheme="minorHAnsi" w:cstheme="minorHAnsi"/>
                <w:b/>
                <w:sz w:val="20"/>
                <w:szCs w:val="20"/>
              </w:rPr>
            </w:pPr>
          </w:p>
          <w:p w:rsidR="00752F60" w:rsidRPr="00090D67" w:rsidRDefault="00752F60" w:rsidP="000C0DDE">
            <w:pPr>
              <w:rPr>
                <w:b/>
              </w:rPr>
            </w:pPr>
            <w:r w:rsidRPr="00752F60">
              <w:rPr>
                <w:rFonts w:cstheme="minorHAnsi"/>
                <w:b/>
                <w:sz w:val="20"/>
                <w:szCs w:val="20"/>
              </w:rPr>
              <w:t>Origin: Japan, USA, European Union, China, Local Equivalent</w:t>
            </w:r>
          </w:p>
        </w:tc>
        <w:tc>
          <w:tcPr>
            <w:tcW w:w="1098" w:type="dxa"/>
            <w:vAlign w:val="center"/>
          </w:tcPr>
          <w:p w:rsidR="00752F60" w:rsidRDefault="00805C04" w:rsidP="00805C04">
            <w:pPr>
              <w:jc w:val="center"/>
              <w:rPr>
                <w:rFonts w:cstheme="minorHAnsi"/>
                <w:sz w:val="24"/>
                <w:szCs w:val="24"/>
              </w:rPr>
            </w:pPr>
            <w:r>
              <w:rPr>
                <w:rFonts w:cstheme="minorHAnsi"/>
                <w:sz w:val="24"/>
                <w:szCs w:val="24"/>
              </w:rPr>
              <w:t>1</w:t>
            </w:r>
          </w:p>
        </w:tc>
      </w:tr>
    </w:tbl>
    <w:p w:rsidR="003E03EC" w:rsidRDefault="003E03EC" w:rsidP="00FE2075">
      <w:pPr>
        <w:ind w:firstLine="720"/>
        <w:rPr>
          <w:rFonts w:cstheme="minorHAnsi"/>
          <w:sz w:val="24"/>
          <w:szCs w:val="24"/>
        </w:rPr>
      </w:pPr>
    </w:p>
    <w:p w:rsidR="00DE78FF" w:rsidRDefault="00DE78FF" w:rsidP="00FE2075">
      <w:pPr>
        <w:ind w:firstLine="720"/>
        <w:rPr>
          <w:rFonts w:cstheme="minorHAnsi"/>
          <w:sz w:val="24"/>
          <w:szCs w:val="24"/>
        </w:rPr>
      </w:pPr>
    </w:p>
    <w:p w:rsidR="00DE78FF" w:rsidRDefault="00DE78FF" w:rsidP="002D640F">
      <w:pPr>
        <w:pStyle w:val="NoSpacing"/>
        <w:rPr>
          <w:rFonts w:eastAsia="Times New Roman"/>
        </w:rPr>
      </w:pPr>
      <w:r>
        <w:rPr>
          <w:rFonts w:eastAsia="Times New Roman"/>
        </w:rPr>
        <w:t>Engr. Naeem Abbas</w:t>
      </w:r>
    </w:p>
    <w:p w:rsidR="002D640F" w:rsidRDefault="002D640F" w:rsidP="002D640F">
      <w:pPr>
        <w:pStyle w:val="NoSpacing"/>
        <w:rPr>
          <w:rFonts w:eastAsia="Times New Roman"/>
        </w:rPr>
      </w:pPr>
      <w:r>
        <w:rPr>
          <w:rFonts w:eastAsia="Times New Roman"/>
        </w:rPr>
        <w:t>Mining Engineering Technology</w:t>
      </w:r>
    </w:p>
    <w:p w:rsidR="00DE78FF" w:rsidRPr="00FE2075" w:rsidRDefault="00DE78FF" w:rsidP="00FE2075">
      <w:pPr>
        <w:ind w:firstLine="720"/>
        <w:rPr>
          <w:rFonts w:cstheme="minorHAnsi"/>
          <w:sz w:val="24"/>
          <w:szCs w:val="24"/>
        </w:rPr>
      </w:pPr>
    </w:p>
    <w:sectPr w:rsidR="00DE78FF" w:rsidRPr="00FE2075" w:rsidSect="00AE458F">
      <w:pgSz w:w="11907" w:h="16839" w:code="9"/>
      <w:pgMar w:top="634" w:right="1197" w:bottom="547"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188" w:rsidRDefault="00321188" w:rsidP="00EF1E0F">
      <w:pPr>
        <w:spacing w:after="0" w:line="240" w:lineRule="auto"/>
      </w:pPr>
      <w:r>
        <w:separator/>
      </w:r>
    </w:p>
  </w:endnote>
  <w:endnote w:type="continuationSeparator" w:id="1">
    <w:p w:rsidR="00321188" w:rsidRDefault="00321188" w:rsidP="00EF1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188" w:rsidRDefault="00321188" w:rsidP="00EF1E0F">
      <w:pPr>
        <w:spacing w:after="0" w:line="240" w:lineRule="auto"/>
      </w:pPr>
      <w:r>
        <w:separator/>
      </w:r>
    </w:p>
  </w:footnote>
  <w:footnote w:type="continuationSeparator" w:id="1">
    <w:p w:rsidR="00321188" w:rsidRDefault="00321188" w:rsidP="00EF1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5A6C"/>
    <w:multiLevelType w:val="multilevel"/>
    <w:tmpl w:val="16A4E3B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2EB7579"/>
    <w:multiLevelType w:val="hybridMultilevel"/>
    <w:tmpl w:val="AAA4D594"/>
    <w:lvl w:ilvl="0" w:tplc="E980769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2FE5E52"/>
    <w:multiLevelType w:val="multilevel"/>
    <w:tmpl w:val="D58CE17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FC40BD"/>
    <w:multiLevelType w:val="hybridMultilevel"/>
    <w:tmpl w:val="8D3E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9E6C0A"/>
    <w:multiLevelType w:val="hybridMultilevel"/>
    <w:tmpl w:val="1DE2BF2E"/>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61B026A"/>
    <w:multiLevelType w:val="hybridMultilevel"/>
    <w:tmpl w:val="17D468F8"/>
    <w:lvl w:ilvl="0" w:tplc="60725D0E">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nsid w:val="5E83077C"/>
    <w:multiLevelType w:val="hybridMultilevel"/>
    <w:tmpl w:val="A476E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B20627"/>
    <w:multiLevelType w:val="hybridMultilevel"/>
    <w:tmpl w:val="C1EC23F2"/>
    <w:lvl w:ilvl="0" w:tplc="9F8A1A1A">
      <w:start w:val="1"/>
      <w:numFmt w:val="upperLetter"/>
      <w:lvlText w:val="(%1)"/>
      <w:lvlJc w:val="left"/>
      <w:pPr>
        <w:ind w:left="1080" w:hanging="360"/>
      </w:pPr>
      <w:rPr>
        <w:rFonts w:ascii="Calibri" w:eastAsia="Times New Roman" w:hAnsi="Calibri" w:cs="Calibri"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334861"/>
    <w:multiLevelType w:val="hybridMultilevel"/>
    <w:tmpl w:val="53565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1464C1"/>
    <w:multiLevelType w:val="hybridMultilevel"/>
    <w:tmpl w:val="FF42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2F2C4B"/>
    <w:multiLevelType w:val="hybridMultilevel"/>
    <w:tmpl w:val="F8F2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959EA"/>
    <w:multiLevelType w:val="hybridMultilevel"/>
    <w:tmpl w:val="38FA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1"/>
  </w:num>
  <w:num w:numId="6">
    <w:abstractNumId w:val="10"/>
  </w:num>
  <w:num w:numId="7">
    <w:abstractNumId w:val="11"/>
  </w:num>
  <w:num w:numId="8">
    <w:abstractNumId w:val="9"/>
  </w:num>
  <w:num w:numId="9">
    <w:abstractNumId w:val="3"/>
  </w:num>
  <w:num w:numId="10">
    <w:abstractNumId w:val="5"/>
  </w:num>
  <w:num w:numId="11">
    <w:abstractNumId w:val="2"/>
  </w:num>
  <w:num w:numId="12">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80A84"/>
    <w:rsid w:val="0000215E"/>
    <w:rsid w:val="000023E3"/>
    <w:rsid w:val="00003DCF"/>
    <w:rsid w:val="00005DFD"/>
    <w:rsid w:val="00007DC5"/>
    <w:rsid w:val="00007E1D"/>
    <w:rsid w:val="000107D0"/>
    <w:rsid w:val="00011608"/>
    <w:rsid w:val="000121E0"/>
    <w:rsid w:val="00014D1E"/>
    <w:rsid w:val="000161E2"/>
    <w:rsid w:val="00024794"/>
    <w:rsid w:val="0002600C"/>
    <w:rsid w:val="0002741E"/>
    <w:rsid w:val="00030C17"/>
    <w:rsid w:val="00042603"/>
    <w:rsid w:val="00042FA7"/>
    <w:rsid w:val="00043E90"/>
    <w:rsid w:val="00044708"/>
    <w:rsid w:val="000460A8"/>
    <w:rsid w:val="000551DE"/>
    <w:rsid w:val="0006016D"/>
    <w:rsid w:val="00066601"/>
    <w:rsid w:val="00066C85"/>
    <w:rsid w:val="00070747"/>
    <w:rsid w:val="00081C7D"/>
    <w:rsid w:val="00083123"/>
    <w:rsid w:val="000839DF"/>
    <w:rsid w:val="000873E7"/>
    <w:rsid w:val="00090A86"/>
    <w:rsid w:val="0009248C"/>
    <w:rsid w:val="00093AEE"/>
    <w:rsid w:val="000949D1"/>
    <w:rsid w:val="000A0FEC"/>
    <w:rsid w:val="000A2B08"/>
    <w:rsid w:val="000A4BEC"/>
    <w:rsid w:val="000B256C"/>
    <w:rsid w:val="000B2844"/>
    <w:rsid w:val="000B6F92"/>
    <w:rsid w:val="000C37E4"/>
    <w:rsid w:val="000C3A15"/>
    <w:rsid w:val="000C602C"/>
    <w:rsid w:val="000C6EAD"/>
    <w:rsid w:val="000D0C29"/>
    <w:rsid w:val="000D2405"/>
    <w:rsid w:val="000D3B38"/>
    <w:rsid w:val="000D4704"/>
    <w:rsid w:val="000D5733"/>
    <w:rsid w:val="000D5D11"/>
    <w:rsid w:val="000D777C"/>
    <w:rsid w:val="000D7ABB"/>
    <w:rsid w:val="000E3C0D"/>
    <w:rsid w:val="000E7523"/>
    <w:rsid w:val="000F08B3"/>
    <w:rsid w:val="000F33C5"/>
    <w:rsid w:val="000F3B12"/>
    <w:rsid w:val="000F5957"/>
    <w:rsid w:val="000F7603"/>
    <w:rsid w:val="00100CEC"/>
    <w:rsid w:val="00101496"/>
    <w:rsid w:val="00104CA3"/>
    <w:rsid w:val="00106628"/>
    <w:rsid w:val="00106A90"/>
    <w:rsid w:val="00106CD6"/>
    <w:rsid w:val="001070FB"/>
    <w:rsid w:val="00110CF7"/>
    <w:rsid w:val="00112613"/>
    <w:rsid w:val="00117529"/>
    <w:rsid w:val="0011772F"/>
    <w:rsid w:val="00123D51"/>
    <w:rsid w:val="0012646F"/>
    <w:rsid w:val="001264CB"/>
    <w:rsid w:val="0013479A"/>
    <w:rsid w:val="00136A01"/>
    <w:rsid w:val="00142075"/>
    <w:rsid w:val="00143AE3"/>
    <w:rsid w:val="001472D1"/>
    <w:rsid w:val="001472E0"/>
    <w:rsid w:val="00150775"/>
    <w:rsid w:val="00151375"/>
    <w:rsid w:val="00154099"/>
    <w:rsid w:val="00154E9E"/>
    <w:rsid w:val="00157AD7"/>
    <w:rsid w:val="001602A4"/>
    <w:rsid w:val="00160BD3"/>
    <w:rsid w:val="0016162B"/>
    <w:rsid w:val="001634B4"/>
    <w:rsid w:val="0016353E"/>
    <w:rsid w:val="001704AB"/>
    <w:rsid w:val="00177B48"/>
    <w:rsid w:val="00177D73"/>
    <w:rsid w:val="0018098E"/>
    <w:rsid w:val="001832BA"/>
    <w:rsid w:val="001836DC"/>
    <w:rsid w:val="0018448F"/>
    <w:rsid w:val="00185028"/>
    <w:rsid w:val="00193679"/>
    <w:rsid w:val="00194605"/>
    <w:rsid w:val="00194B9F"/>
    <w:rsid w:val="001A3D72"/>
    <w:rsid w:val="001A446B"/>
    <w:rsid w:val="001A720D"/>
    <w:rsid w:val="001A7AC1"/>
    <w:rsid w:val="001B260B"/>
    <w:rsid w:val="001B275A"/>
    <w:rsid w:val="001C04E4"/>
    <w:rsid w:val="001C1784"/>
    <w:rsid w:val="001C211A"/>
    <w:rsid w:val="001C3953"/>
    <w:rsid w:val="001C7824"/>
    <w:rsid w:val="001D2072"/>
    <w:rsid w:val="001D21C8"/>
    <w:rsid w:val="001D34B3"/>
    <w:rsid w:val="001D456D"/>
    <w:rsid w:val="001D46F6"/>
    <w:rsid w:val="001D6A62"/>
    <w:rsid w:val="001E07B0"/>
    <w:rsid w:val="001E57B2"/>
    <w:rsid w:val="001E5BE8"/>
    <w:rsid w:val="001F08A6"/>
    <w:rsid w:val="001F10CE"/>
    <w:rsid w:val="001F2D54"/>
    <w:rsid w:val="001F460A"/>
    <w:rsid w:val="001F72AD"/>
    <w:rsid w:val="00200158"/>
    <w:rsid w:val="00200485"/>
    <w:rsid w:val="00201CA8"/>
    <w:rsid w:val="00210196"/>
    <w:rsid w:val="002136CF"/>
    <w:rsid w:val="00213846"/>
    <w:rsid w:val="0022074F"/>
    <w:rsid w:val="00221CDA"/>
    <w:rsid w:val="00225498"/>
    <w:rsid w:val="00230310"/>
    <w:rsid w:val="002303B0"/>
    <w:rsid w:val="00231B8A"/>
    <w:rsid w:val="00231CDF"/>
    <w:rsid w:val="00234668"/>
    <w:rsid w:val="00243831"/>
    <w:rsid w:val="00244EC5"/>
    <w:rsid w:val="002451AA"/>
    <w:rsid w:val="0024528B"/>
    <w:rsid w:val="0025528D"/>
    <w:rsid w:val="0026005D"/>
    <w:rsid w:val="00261243"/>
    <w:rsid w:val="00271BD8"/>
    <w:rsid w:val="00271F66"/>
    <w:rsid w:val="002733CF"/>
    <w:rsid w:val="00274DB0"/>
    <w:rsid w:val="002773C0"/>
    <w:rsid w:val="00277D63"/>
    <w:rsid w:val="00280050"/>
    <w:rsid w:val="00281DEB"/>
    <w:rsid w:val="00284AD3"/>
    <w:rsid w:val="00290E2E"/>
    <w:rsid w:val="0029205E"/>
    <w:rsid w:val="002920DB"/>
    <w:rsid w:val="00295A7E"/>
    <w:rsid w:val="00297038"/>
    <w:rsid w:val="002A2F9B"/>
    <w:rsid w:val="002A3B01"/>
    <w:rsid w:val="002A5E9E"/>
    <w:rsid w:val="002A7D40"/>
    <w:rsid w:val="002B2246"/>
    <w:rsid w:val="002B5A0F"/>
    <w:rsid w:val="002B6B9C"/>
    <w:rsid w:val="002C0DCE"/>
    <w:rsid w:val="002C20FC"/>
    <w:rsid w:val="002C6589"/>
    <w:rsid w:val="002D0EFC"/>
    <w:rsid w:val="002D19AF"/>
    <w:rsid w:val="002D43D8"/>
    <w:rsid w:val="002D4410"/>
    <w:rsid w:val="002D4D20"/>
    <w:rsid w:val="002D55D6"/>
    <w:rsid w:val="002D640F"/>
    <w:rsid w:val="002E0210"/>
    <w:rsid w:val="002F5EEA"/>
    <w:rsid w:val="002F7D4A"/>
    <w:rsid w:val="00303D54"/>
    <w:rsid w:val="00304651"/>
    <w:rsid w:val="00306589"/>
    <w:rsid w:val="0031630E"/>
    <w:rsid w:val="00321188"/>
    <w:rsid w:val="003306AC"/>
    <w:rsid w:val="00331B8E"/>
    <w:rsid w:val="003403FF"/>
    <w:rsid w:val="0034112F"/>
    <w:rsid w:val="003418E9"/>
    <w:rsid w:val="00344A78"/>
    <w:rsid w:val="00346198"/>
    <w:rsid w:val="003466E4"/>
    <w:rsid w:val="0035032F"/>
    <w:rsid w:val="00351B57"/>
    <w:rsid w:val="003522A1"/>
    <w:rsid w:val="003535C7"/>
    <w:rsid w:val="003554F2"/>
    <w:rsid w:val="0035764B"/>
    <w:rsid w:val="003618C4"/>
    <w:rsid w:val="00362F97"/>
    <w:rsid w:val="00364F51"/>
    <w:rsid w:val="00370179"/>
    <w:rsid w:val="00373E22"/>
    <w:rsid w:val="00374536"/>
    <w:rsid w:val="00374DF5"/>
    <w:rsid w:val="003758C8"/>
    <w:rsid w:val="003763DD"/>
    <w:rsid w:val="00380BF2"/>
    <w:rsid w:val="00385316"/>
    <w:rsid w:val="003873DF"/>
    <w:rsid w:val="003917E0"/>
    <w:rsid w:val="003918C9"/>
    <w:rsid w:val="00394946"/>
    <w:rsid w:val="003961AE"/>
    <w:rsid w:val="0039641E"/>
    <w:rsid w:val="00396461"/>
    <w:rsid w:val="003A10E9"/>
    <w:rsid w:val="003A1E98"/>
    <w:rsid w:val="003A49B8"/>
    <w:rsid w:val="003A51FF"/>
    <w:rsid w:val="003A7EF4"/>
    <w:rsid w:val="003B0661"/>
    <w:rsid w:val="003B1A9A"/>
    <w:rsid w:val="003B39D8"/>
    <w:rsid w:val="003C0A8F"/>
    <w:rsid w:val="003C408B"/>
    <w:rsid w:val="003C7EAF"/>
    <w:rsid w:val="003D0CF1"/>
    <w:rsid w:val="003D2000"/>
    <w:rsid w:val="003D5943"/>
    <w:rsid w:val="003D7A7D"/>
    <w:rsid w:val="003E03EC"/>
    <w:rsid w:val="003E0B1B"/>
    <w:rsid w:val="003E0C02"/>
    <w:rsid w:val="003E4A66"/>
    <w:rsid w:val="003E6C51"/>
    <w:rsid w:val="003E6EE7"/>
    <w:rsid w:val="003E7C27"/>
    <w:rsid w:val="003F673D"/>
    <w:rsid w:val="00400E23"/>
    <w:rsid w:val="0040128C"/>
    <w:rsid w:val="00405139"/>
    <w:rsid w:val="00410EFA"/>
    <w:rsid w:val="00412832"/>
    <w:rsid w:val="00412C7D"/>
    <w:rsid w:val="00416F30"/>
    <w:rsid w:val="0042081D"/>
    <w:rsid w:val="00421B77"/>
    <w:rsid w:val="00425DE2"/>
    <w:rsid w:val="00434124"/>
    <w:rsid w:val="00434D79"/>
    <w:rsid w:val="004422C5"/>
    <w:rsid w:val="0044336B"/>
    <w:rsid w:val="004443EF"/>
    <w:rsid w:val="00450001"/>
    <w:rsid w:val="00452346"/>
    <w:rsid w:val="00452E3F"/>
    <w:rsid w:val="0045431F"/>
    <w:rsid w:val="004576D9"/>
    <w:rsid w:val="00461384"/>
    <w:rsid w:val="0046144F"/>
    <w:rsid w:val="004622B8"/>
    <w:rsid w:val="00463574"/>
    <w:rsid w:val="00471448"/>
    <w:rsid w:val="004716B6"/>
    <w:rsid w:val="0047413C"/>
    <w:rsid w:val="00475656"/>
    <w:rsid w:val="00487F50"/>
    <w:rsid w:val="00496674"/>
    <w:rsid w:val="0049767D"/>
    <w:rsid w:val="004A4FFE"/>
    <w:rsid w:val="004B210C"/>
    <w:rsid w:val="004C246B"/>
    <w:rsid w:val="004C562C"/>
    <w:rsid w:val="004C6DF5"/>
    <w:rsid w:val="004D1C12"/>
    <w:rsid w:val="004D255C"/>
    <w:rsid w:val="004D274B"/>
    <w:rsid w:val="004D3E2B"/>
    <w:rsid w:val="004D5027"/>
    <w:rsid w:val="004D61C5"/>
    <w:rsid w:val="004E0CC2"/>
    <w:rsid w:val="004E24CD"/>
    <w:rsid w:val="004E4BE4"/>
    <w:rsid w:val="004E7D15"/>
    <w:rsid w:val="004F2033"/>
    <w:rsid w:val="004F5FEE"/>
    <w:rsid w:val="00505180"/>
    <w:rsid w:val="00507AD0"/>
    <w:rsid w:val="00507FB7"/>
    <w:rsid w:val="00510A90"/>
    <w:rsid w:val="00513FE9"/>
    <w:rsid w:val="0051498E"/>
    <w:rsid w:val="005269D9"/>
    <w:rsid w:val="00530D5F"/>
    <w:rsid w:val="005313D6"/>
    <w:rsid w:val="005315CF"/>
    <w:rsid w:val="00532033"/>
    <w:rsid w:val="00534083"/>
    <w:rsid w:val="00535125"/>
    <w:rsid w:val="00540E8A"/>
    <w:rsid w:val="00541C03"/>
    <w:rsid w:val="00542BCF"/>
    <w:rsid w:val="0054587C"/>
    <w:rsid w:val="00553E7E"/>
    <w:rsid w:val="00563689"/>
    <w:rsid w:val="0056541E"/>
    <w:rsid w:val="00565E00"/>
    <w:rsid w:val="00566E3C"/>
    <w:rsid w:val="005675F3"/>
    <w:rsid w:val="00567BD0"/>
    <w:rsid w:val="00573FFE"/>
    <w:rsid w:val="00577EB9"/>
    <w:rsid w:val="00580A84"/>
    <w:rsid w:val="00583E97"/>
    <w:rsid w:val="005851DB"/>
    <w:rsid w:val="005913B8"/>
    <w:rsid w:val="005930B2"/>
    <w:rsid w:val="005954DA"/>
    <w:rsid w:val="00595563"/>
    <w:rsid w:val="00596E96"/>
    <w:rsid w:val="005A2575"/>
    <w:rsid w:val="005A3BD9"/>
    <w:rsid w:val="005A7CB0"/>
    <w:rsid w:val="005B1AE7"/>
    <w:rsid w:val="005B3D74"/>
    <w:rsid w:val="005B7EFA"/>
    <w:rsid w:val="005C44CC"/>
    <w:rsid w:val="005C52DB"/>
    <w:rsid w:val="005D0794"/>
    <w:rsid w:val="005D38F7"/>
    <w:rsid w:val="005D5C33"/>
    <w:rsid w:val="005D7C88"/>
    <w:rsid w:val="005E0D7B"/>
    <w:rsid w:val="005E43C1"/>
    <w:rsid w:val="005E4916"/>
    <w:rsid w:val="005E4F14"/>
    <w:rsid w:val="005E65FE"/>
    <w:rsid w:val="005E6A14"/>
    <w:rsid w:val="005F0283"/>
    <w:rsid w:val="005F0541"/>
    <w:rsid w:val="005F1770"/>
    <w:rsid w:val="005F4E8F"/>
    <w:rsid w:val="00600793"/>
    <w:rsid w:val="00602493"/>
    <w:rsid w:val="00613583"/>
    <w:rsid w:val="00614059"/>
    <w:rsid w:val="006140E7"/>
    <w:rsid w:val="00615F7E"/>
    <w:rsid w:val="00623726"/>
    <w:rsid w:val="00623E75"/>
    <w:rsid w:val="00627A07"/>
    <w:rsid w:val="00632244"/>
    <w:rsid w:val="00633CDD"/>
    <w:rsid w:val="00641DA9"/>
    <w:rsid w:val="00643E83"/>
    <w:rsid w:val="006510A5"/>
    <w:rsid w:val="006546FE"/>
    <w:rsid w:val="00660B2A"/>
    <w:rsid w:val="00661349"/>
    <w:rsid w:val="0066173B"/>
    <w:rsid w:val="00661F7E"/>
    <w:rsid w:val="006626D9"/>
    <w:rsid w:val="00663B0A"/>
    <w:rsid w:val="00664203"/>
    <w:rsid w:val="00665739"/>
    <w:rsid w:val="00667959"/>
    <w:rsid w:val="00675B9E"/>
    <w:rsid w:val="00676CE3"/>
    <w:rsid w:val="006804CB"/>
    <w:rsid w:val="006806B5"/>
    <w:rsid w:val="00681DBA"/>
    <w:rsid w:val="0068294A"/>
    <w:rsid w:val="0068450E"/>
    <w:rsid w:val="0068506F"/>
    <w:rsid w:val="00686CBF"/>
    <w:rsid w:val="00687C43"/>
    <w:rsid w:val="00690B83"/>
    <w:rsid w:val="006951FB"/>
    <w:rsid w:val="006971E8"/>
    <w:rsid w:val="006A4F40"/>
    <w:rsid w:val="006A541E"/>
    <w:rsid w:val="006C2A02"/>
    <w:rsid w:val="006C2E52"/>
    <w:rsid w:val="006C6FDF"/>
    <w:rsid w:val="006D0F24"/>
    <w:rsid w:val="006D1186"/>
    <w:rsid w:val="006D52D6"/>
    <w:rsid w:val="006D67F8"/>
    <w:rsid w:val="006E2D55"/>
    <w:rsid w:val="006E47EB"/>
    <w:rsid w:val="006E7488"/>
    <w:rsid w:val="006F37A8"/>
    <w:rsid w:val="006F4096"/>
    <w:rsid w:val="007006FB"/>
    <w:rsid w:val="00701D42"/>
    <w:rsid w:val="00703144"/>
    <w:rsid w:val="00704C71"/>
    <w:rsid w:val="00711CB3"/>
    <w:rsid w:val="007135D8"/>
    <w:rsid w:val="007139EC"/>
    <w:rsid w:val="00713AFF"/>
    <w:rsid w:val="00716598"/>
    <w:rsid w:val="00722F49"/>
    <w:rsid w:val="00723616"/>
    <w:rsid w:val="007256D3"/>
    <w:rsid w:val="00730C36"/>
    <w:rsid w:val="00730E7C"/>
    <w:rsid w:val="00731967"/>
    <w:rsid w:val="007335D3"/>
    <w:rsid w:val="007363D7"/>
    <w:rsid w:val="00736CCA"/>
    <w:rsid w:val="00741EC2"/>
    <w:rsid w:val="007467B8"/>
    <w:rsid w:val="00752F60"/>
    <w:rsid w:val="007531D9"/>
    <w:rsid w:val="00753CC6"/>
    <w:rsid w:val="00754DA3"/>
    <w:rsid w:val="007625E7"/>
    <w:rsid w:val="00763693"/>
    <w:rsid w:val="00763995"/>
    <w:rsid w:val="00763DFB"/>
    <w:rsid w:val="0076409F"/>
    <w:rsid w:val="007653A5"/>
    <w:rsid w:val="0076784D"/>
    <w:rsid w:val="00771B91"/>
    <w:rsid w:val="00772021"/>
    <w:rsid w:val="007725D8"/>
    <w:rsid w:val="00773DE4"/>
    <w:rsid w:val="00776129"/>
    <w:rsid w:val="007761DB"/>
    <w:rsid w:val="00794EF4"/>
    <w:rsid w:val="0079560B"/>
    <w:rsid w:val="0079678D"/>
    <w:rsid w:val="007A06D6"/>
    <w:rsid w:val="007A1B52"/>
    <w:rsid w:val="007A3B73"/>
    <w:rsid w:val="007A73DD"/>
    <w:rsid w:val="007B08AA"/>
    <w:rsid w:val="007B2D20"/>
    <w:rsid w:val="007B5562"/>
    <w:rsid w:val="007B696B"/>
    <w:rsid w:val="007C1A06"/>
    <w:rsid w:val="007C3713"/>
    <w:rsid w:val="007C68A6"/>
    <w:rsid w:val="007C776D"/>
    <w:rsid w:val="007D0E66"/>
    <w:rsid w:val="007D3E30"/>
    <w:rsid w:val="007D5BCB"/>
    <w:rsid w:val="007D6490"/>
    <w:rsid w:val="007D735D"/>
    <w:rsid w:val="007E0405"/>
    <w:rsid w:val="007E07E9"/>
    <w:rsid w:val="007E0E0A"/>
    <w:rsid w:val="007E5BE9"/>
    <w:rsid w:val="007E7217"/>
    <w:rsid w:val="007E7F4E"/>
    <w:rsid w:val="007F2276"/>
    <w:rsid w:val="007F275A"/>
    <w:rsid w:val="007F2EC7"/>
    <w:rsid w:val="007F32C8"/>
    <w:rsid w:val="007F3424"/>
    <w:rsid w:val="007F5643"/>
    <w:rsid w:val="007F6581"/>
    <w:rsid w:val="00804661"/>
    <w:rsid w:val="00805C04"/>
    <w:rsid w:val="00807071"/>
    <w:rsid w:val="00812A33"/>
    <w:rsid w:val="008158A3"/>
    <w:rsid w:val="00816C7D"/>
    <w:rsid w:val="00825BD5"/>
    <w:rsid w:val="0082640D"/>
    <w:rsid w:val="00832F94"/>
    <w:rsid w:val="00835BA2"/>
    <w:rsid w:val="008361A3"/>
    <w:rsid w:val="00842408"/>
    <w:rsid w:val="00844E6E"/>
    <w:rsid w:val="008536F5"/>
    <w:rsid w:val="008539D5"/>
    <w:rsid w:val="008576DA"/>
    <w:rsid w:val="00860C6B"/>
    <w:rsid w:val="00860CC5"/>
    <w:rsid w:val="00862AD9"/>
    <w:rsid w:val="00864815"/>
    <w:rsid w:val="00866F47"/>
    <w:rsid w:val="00873E24"/>
    <w:rsid w:val="00875FB9"/>
    <w:rsid w:val="00876577"/>
    <w:rsid w:val="00876F31"/>
    <w:rsid w:val="00877AB6"/>
    <w:rsid w:val="008858FA"/>
    <w:rsid w:val="00891E7E"/>
    <w:rsid w:val="008941B1"/>
    <w:rsid w:val="008A0DDC"/>
    <w:rsid w:val="008A12BF"/>
    <w:rsid w:val="008A1867"/>
    <w:rsid w:val="008A212D"/>
    <w:rsid w:val="008A262D"/>
    <w:rsid w:val="008A3C0F"/>
    <w:rsid w:val="008A60CD"/>
    <w:rsid w:val="008A61EF"/>
    <w:rsid w:val="008A6901"/>
    <w:rsid w:val="008A72B4"/>
    <w:rsid w:val="008A7DEC"/>
    <w:rsid w:val="008B3C59"/>
    <w:rsid w:val="008B67EF"/>
    <w:rsid w:val="008C08AD"/>
    <w:rsid w:val="008C232C"/>
    <w:rsid w:val="008C28E7"/>
    <w:rsid w:val="008D109C"/>
    <w:rsid w:val="008D2C1C"/>
    <w:rsid w:val="008D2DF6"/>
    <w:rsid w:val="008D35B7"/>
    <w:rsid w:val="008D4102"/>
    <w:rsid w:val="008D6837"/>
    <w:rsid w:val="008E2030"/>
    <w:rsid w:val="008E6AB1"/>
    <w:rsid w:val="008F264E"/>
    <w:rsid w:val="008F2C6C"/>
    <w:rsid w:val="009003F4"/>
    <w:rsid w:val="00900510"/>
    <w:rsid w:val="00901973"/>
    <w:rsid w:val="00903AB5"/>
    <w:rsid w:val="009044B5"/>
    <w:rsid w:val="00912E3D"/>
    <w:rsid w:val="00914B43"/>
    <w:rsid w:val="0091543F"/>
    <w:rsid w:val="009158BB"/>
    <w:rsid w:val="00916CFF"/>
    <w:rsid w:val="009170B7"/>
    <w:rsid w:val="00923E47"/>
    <w:rsid w:val="00924352"/>
    <w:rsid w:val="00930600"/>
    <w:rsid w:val="009308D4"/>
    <w:rsid w:val="00930984"/>
    <w:rsid w:val="00931F6C"/>
    <w:rsid w:val="00934AEE"/>
    <w:rsid w:val="00940649"/>
    <w:rsid w:val="00946364"/>
    <w:rsid w:val="00946EA8"/>
    <w:rsid w:val="00947745"/>
    <w:rsid w:val="00954CFF"/>
    <w:rsid w:val="00955AB5"/>
    <w:rsid w:val="0096125F"/>
    <w:rsid w:val="009654E1"/>
    <w:rsid w:val="00965E3F"/>
    <w:rsid w:val="00966A1F"/>
    <w:rsid w:val="00972C0B"/>
    <w:rsid w:val="00972E12"/>
    <w:rsid w:val="009759E3"/>
    <w:rsid w:val="00977714"/>
    <w:rsid w:val="00977772"/>
    <w:rsid w:val="009800D6"/>
    <w:rsid w:val="00980F31"/>
    <w:rsid w:val="009938B6"/>
    <w:rsid w:val="009A1691"/>
    <w:rsid w:val="009A5EF7"/>
    <w:rsid w:val="009A68F6"/>
    <w:rsid w:val="009B23AE"/>
    <w:rsid w:val="009B46DA"/>
    <w:rsid w:val="009C0267"/>
    <w:rsid w:val="009C0CD3"/>
    <w:rsid w:val="009E1469"/>
    <w:rsid w:val="009E15F1"/>
    <w:rsid w:val="009E1DD5"/>
    <w:rsid w:val="009E2C38"/>
    <w:rsid w:val="009E3127"/>
    <w:rsid w:val="009E6019"/>
    <w:rsid w:val="009F02CE"/>
    <w:rsid w:val="009F2E7B"/>
    <w:rsid w:val="00A031FC"/>
    <w:rsid w:val="00A047E3"/>
    <w:rsid w:val="00A05B0D"/>
    <w:rsid w:val="00A1149E"/>
    <w:rsid w:val="00A127B3"/>
    <w:rsid w:val="00A13E90"/>
    <w:rsid w:val="00A17067"/>
    <w:rsid w:val="00A17415"/>
    <w:rsid w:val="00A231F0"/>
    <w:rsid w:val="00A23477"/>
    <w:rsid w:val="00A26476"/>
    <w:rsid w:val="00A30E42"/>
    <w:rsid w:val="00A365D3"/>
    <w:rsid w:val="00A36E04"/>
    <w:rsid w:val="00A4070A"/>
    <w:rsid w:val="00A407D6"/>
    <w:rsid w:val="00A40F0F"/>
    <w:rsid w:val="00A4144F"/>
    <w:rsid w:val="00A42AD6"/>
    <w:rsid w:val="00A43AC1"/>
    <w:rsid w:val="00A43DBD"/>
    <w:rsid w:val="00A47423"/>
    <w:rsid w:val="00A4754B"/>
    <w:rsid w:val="00A53EA7"/>
    <w:rsid w:val="00A53FC2"/>
    <w:rsid w:val="00A57584"/>
    <w:rsid w:val="00A579B8"/>
    <w:rsid w:val="00A72502"/>
    <w:rsid w:val="00A72880"/>
    <w:rsid w:val="00A77FA7"/>
    <w:rsid w:val="00A81127"/>
    <w:rsid w:val="00A81BF8"/>
    <w:rsid w:val="00A839E1"/>
    <w:rsid w:val="00A90215"/>
    <w:rsid w:val="00A91091"/>
    <w:rsid w:val="00A92405"/>
    <w:rsid w:val="00A93688"/>
    <w:rsid w:val="00A95746"/>
    <w:rsid w:val="00A95D4B"/>
    <w:rsid w:val="00AA13CB"/>
    <w:rsid w:val="00AA1816"/>
    <w:rsid w:val="00AB3E97"/>
    <w:rsid w:val="00AB4D00"/>
    <w:rsid w:val="00AC3FB7"/>
    <w:rsid w:val="00AC5561"/>
    <w:rsid w:val="00AD24F3"/>
    <w:rsid w:val="00AD2CBB"/>
    <w:rsid w:val="00AD3069"/>
    <w:rsid w:val="00AD5CF3"/>
    <w:rsid w:val="00AD6C02"/>
    <w:rsid w:val="00AE0EBC"/>
    <w:rsid w:val="00AE2AD9"/>
    <w:rsid w:val="00AE437F"/>
    <w:rsid w:val="00AE458F"/>
    <w:rsid w:val="00AE69EB"/>
    <w:rsid w:val="00AF3C2C"/>
    <w:rsid w:val="00AF3C8A"/>
    <w:rsid w:val="00AF5718"/>
    <w:rsid w:val="00AF5835"/>
    <w:rsid w:val="00B017A9"/>
    <w:rsid w:val="00B052F8"/>
    <w:rsid w:val="00B05F1C"/>
    <w:rsid w:val="00B06801"/>
    <w:rsid w:val="00B06C74"/>
    <w:rsid w:val="00B13475"/>
    <w:rsid w:val="00B149EA"/>
    <w:rsid w:val="00B23446"/>
    <w:rsid w:val="00B24330"/>
    <w:rsid w:val="00B24A52"/>
    <w:rsid w:val="00B25533"/>
    <w:rsid w:val="00B2793C"/>
    <w:rsid w:val="00B31251"/>
    <w:rsid w:val="00B3143E"/>
    <w:rsid w:val="00B359E6"/>
    <w:rsid w:val="00B37AAB"/>
    <w:rsid w:val="00B37E18"/>
    <w:rsid w:val="00B37FC3"/>
    <w:rsid w:val="00B40350"/>
    <w:rsid w:val="00B46B0F"/>
    <w:rsid w:val="00B46FFB"/>
    <w:rsid w:val="00B53972"/>
    <w:rsid w:val="00B544D9"/>
    <w:rsid w:val="00B54A3C"/>
    <w:rsid w:val="00B60BF7"/>
    <w:rsid w:val="00B66D87"/>
    <w:rsid w:val="00B71CCA"/>
    <w:rsid w:val="00B75D26"/>
    <w:rsid w:val="00B80146"/>
    <w:rsid w:val="00B80C4F"/>
    <w:rsid w:val="00B82BAF"/>
    <w:rsid w:val="00B8744A"/>
    <w:rsid w:val="00B87A7F"/>
    <w:rsid w:val="00B9024D"/>
    <w:rsid w:val="00B90BCB"/>
    <w:rsid w:val="00B92D02"/>
    <w:rsid w:val="00B93CC7"/>
    <w:rsid w:val="00B95053"/>
    <w:rsid w:val="00B9674A"/>
    <w:rsid w:val="00B97615"/>
    <w:rsid w:val="00BA3485"/>
    <w:rsid w:val="00BA5E02"/>
    <w:rsid w:val="00BB0CE2"/>
    <w:rsid w:val="00BB5AF9"/>
    <w:rsid w:val="00BC0E21"/>
    <w:rsid w:val="00BC2649"/>
    <w:rsid w:val="00BC3CEB"/>
    <w:rsid w:val="00BC4460"/>
    <w:rsid w:val="00BD03CD"/>
    <w:rsid w:val="00BD5DD3"/>
    <w:rsid w:val="00BD61F3"/>
    <w:rsid w:val="00BD7045"/>
    <w:rsid w:val="00BE1044"/>
    <w:rsid w:val="00BE4BCB"/>
    <w:rsid w:val="00BE7136"/>
    <w:rsid w:val="00BF1FC5"/>
    <w:rsid w:val="00BF4D51"/>
    <w:rsid w:val="00BF5C0A"/>
    <w:rsid w:val="00BF5FAB"/>
    <w:rsid w:val="00BF6761"/>
    <w:rsid w:val="00BF73BD"/>
    <w:rsid w:val="00BF73FD"/>
    <w:rsid w:val="00BF756E"/>
    <w:rsid w:val="00C00779"/>
    <w:rsid w:val="00C0518C"/>
    <w:rsid w:val="00C05692"/>
    <w:rsid w:val="00C06977"/>
    <w:rsid w:val="00C06D0A"/>
    <w:rsid w:val="00C12A5A"/>
    <w:rsid w:val="00C136A0"/>
    <w:rsid w:val="00C14D14"/>
    <w:rsid w:val="00C151E6"/>
    <w:rsid w:val="00C152F3"/>
    <w:rsid w:val="00C15311"/>
    <w:rsid w:val="00C15A86"/>
    <w:rsid w:val="00C20353"/>
    <w:rsid w:val="00C235FA"/>
    <w:rsid w:val="00C337B2"/>
    <w:rsid w:val="00C33805"/>
    <w:rsid w:val="00C33FE6"/>
    <w:rsid w:val="00C35941"/>
    <w:rsid w:val="00C41E4D"/>
    <w:rsid w:val="00C42262"/>
    <w:rsid w:val="00C44664"/>
    <w:rsid w:val="00C45EA7"/>
    <w:rsid w:val="00C5075A"/>
    <w:rsid w:val="00C50D76"/>
    <w:rsid w:val="00C50FB6"/>
    <w:rsid w:val="00C52DD3"/>
    <w:rsid w:val="00C5582D"/>
    <w:rsid w:val="00C569B4"/>
    <w:rsid w:val="00C57376"/>
    <w:rsid w:val="00C57977"/>
    <w:rsid w:val="00C61D76"/>
    <w:rsid w:val="00C66EDE"/>
    <w:rsid w:val="00C708D2"/>
    <w:rsid w:val="00C721F4"/>
    <w:rsid w:val="00C812F3"/>
    <w:rsid w:val="00C874F8"/>
    <w:rsid w:val="00C8763D"/>
    <w:rsid w:val="00C87817"/>
    <w:rsid w:val="00C90E67"/>
    <w:rsid w:val="00C91618"/>
    <w:rsid w:val="00C94E4F"/>
    <w:rsid w:val="00C9619C"/>
    <w:rsid w:val="00C962CC"/>
    <w:rsid w:val="00CA0148"/>
    <w:rsid w:val="00CA11A0"/>
    <w:rsid w:val="00CA6711"/>
    <w:rsid w:val="00CA7DEC"/>
    <w:rsid w:val="00CB2648"/>
    <w:rsid w:val="00CB3999"/>
    <w:rsid w:val="00CB4AAD"/>
    <w:rsid w:val="00CB5A4A"/>
    <w:rsid w:val="00CB5CDD"/>
    <w:rsid w:val="00CC1C8E"/>
    <w:rsid w:val="00CC6D46"/>
    <w:rsid w:val="00CC7D19"/>
    <w:rsid w:val="00CD05C8"/>
    <w:rsid w:val="00CD0EBA"/>
    <w:rsid w:val="00CD551E"/>
    <w:rsid w:val="00CD5871"/>
    <w:rsid w:val="00CE07AE"/>
    <w:rsid w:val="00CE233B"/>
    <w:rsid w:val="00CE2560"/>
    <w:rsid w:val="00CE3910"/>
    <w:rsid w:val="00CE47C3"/>
    <w:rsid w:val="00CE61E4"/>
    <w:rsid w:val="00CF23CE"/>
    <w:rsid w:val="00CF4F3D"/>
    <w:rsid w:val="00CF5BC4"/>
    <w:rsid w:val="00CF5E66"/>
    <w:rsid w:val="00D01FA9"/>
    <w:rsid w:val="00D05460"/>
    <w:rsid w:val="00D108FF"/>
    <w:rsid w:val="00D11099"/>
    <w:rsid w:val="00D113FA"/>
    <w:rsid w:val="00D130B1"/>
    <w:rsid w:val="00D14BB4"/>
    <w:rsid w:val="00D20197"/>
    <w:rsid w:val="00D234CC"/>
    <w:rsid w:val="00D24514"/>
    <w:rsid w:val="00D34823"/>
    <w:rsid w:val="00D3525B"/>
    <w:rsid w:val="00D352C4"/>
    <w:rsid w:val="00D35AC1"/>
    <w:rsid w:val="00D37C2E"/>
    <w:rsid w:val="00D41594"/>
    <w:rsid w:val="00D50E02"/>
    <w:rsid w:val="00D51CB8"/>
    <w:rsid w:val="00D610E8"/>
    <w:rsid w:val="00D6227E"/>
    <w:rsid w:val="00D62708"/>
    <w:rsid w:val="00D632D2"/>
    <w:rsid w:val="00D729CD"/>
    <w:rsid w:val="00D73C28"/>
    <w:rsid w:val="00D73FFC"/>
    <w:rsid w:val="00D766B8"/>
    <w:rsid w:val="00D8311F"/>
    <w:rsid w:val="00D84620"/>
    <w:rsid w:val="00D86CC0"/>
    <w:rsid w:val="00D92D9D"/>
    <w:rsid w:val="00D946E9"/>
    <w:rsid w:val="00D959D5"/>
    <w:rsid w:val="00D9668A"/>
    <w:rsid w:val="00DA4682"/>
    <w:rsid w:val="00DB00DD"/>
    <w:rsid w:val="00DB4015"/>
    <w:rsid w:val="00DB5319"/>
    <w:rsid w:val="00DB7B79"/>
    <w:rsid w:val="00DD279E"/>
    <w:rsid w:val="00DD5F0F"/>
    <w:rsid w:val="00DD60AB"/>
    <w:rsid w:val="00DD616E"/>
    <w:rsid w:val="00DD6B53"/>
    <w:rsid w:val="00DD78A1"/>
    <w:rsid w:val="00DE3B30"/>
    <w:rsid w:val="00DE50C4"/>
    <w:rsid w:val="00DE5C71"/>
    <w:rsid w:val="00DE5CE2"/>
    <w:rsid w:val="00DE78FF"/>
    <w:rsid w:val="00DE7F5F"/>
    <w:rsid w:val="00DF48CC"/>
    <w:rsid w:val="00E02C25"/>
    <w:rsid w:val="00E11C8B"/>
    <w:rsid w:val="00E17534"/>
    <w:rsid w:val="00E20A85"/>
    <w:rsid w:val="00E20BFB"/>
    <w:rsid w:val="00E218AE"/>
    <w:rsid w:val="00E23D7C"/>
    <w:rsid w:val="00E24BB6"/>
    <w:rsid w:val="00E26A4D"/>
    <w:rsid w:val="00E306E9"/>
    <w:rsid w:val="00E4026C"/>
    <w:rsid w:val="00E4061F"/>
    <w:rsid w:val="00E41477"/>
    <w:rsid w:val="00E449E1"/>
    <w:rsid w:val="00E45623"/>
    <w:rsid w:val="00E53367"/>
    <w:rsid w:val="00E54F0B"/>
    <w:rsid w:val="00E6018F"/>
    <w:rsid w:val="00E612AE"/>
    <w:rsid w:val="00E64CAA"/>
    <w:rsid w:val="00E65DA1"/>
    <w:rsid w:val="00E7456F"/>
    <w:rsid w:val="00E74F73"/>
    <w:rsid w:val="00E76AA6"/>
    <w:rsid w:val="00E85DE8"/>
    <w:rsid w:val="00E86D4A"/>
    <w:rsid w:val="00E927C1"/>
    <w:rsid w:val="00E971BD"/>
    <w:rsid w:val="00EA0B71"/>
    <w:rsid w:val="00EA2019"/>
    <w:rsid w:val="00EA7FB1"/>
    <w:rsid w:val="00EB0E20"/>
    <w:rsid w:val="00EB18A2"/>
    <w:rsid w:val="00EB2292"/>
    <w:rsid w:val="00EB4098"/>
    <w:rsid w:val="00EB5E93"/>
    <w:rsid w:val="00EB631C"/>
    <w:rsid w:val="00EC3CB8"/>
    <w:rsid w:val="00ED23F7"/>
    <w:rsid w:val="00ED2BB0"/>
    <w:rsid w:val="00EE236F"/>
    <w:rsid w:val="00EE56B3"/>
    <w:rsid w:val="00EF1E0F"/>
    <w:rsid w:val="00EF2B87"/>
    <w:rsid w:val="00EF4331"/>
    <w:rsid w:val="00EF5BA1"/>
    <w:rsid w:val="00EF60A1"/>
    <w:rsid w:val="00F00794"/>
    <w:rsid w:val="00F0369F"/>
    <w:rsid w:val="00F03C28"/>
    <w:rsid w:val="00F07128"/>
    <w:rsid w:val="00F07BC0"/>
    <w:rsid w:val="00F11A48"/>
    <w:rsid w:val="00F232C5"/>
    <w:rsid w:val="00F30FBA"/>
    <w:rsid w:val="00F354B9"/>
    <w:rsid w:val="00F369E9"/>
    <w:rsid w:val="00F37055"/>
    <w:rsid w:val="00F37934"/>
    <w:rsid w:val="00F416A9"/>
    <w:rsid w:val="00F41FD3"/>
    <w:rsid w:val="00F42051"/>
    <w:rsid w:val="00F44E19"/>
    <w:rsid w:val="00F46785"/>
    <w:rsid w:val="00F53A92"/>
    <w:rsid w:val="00F53D66"/>
    <w:rsid w:val="00F6190A"/>
    <w:rsid w:val="00F64DCE"/>
    <w:rsid w:val="00F7340C"/>
    <w:rsid w:val="00F76E79"/>
    <w:rsid w:val="00F77AE6"/>
    <w:rsid w:val="00F77F19"/>
    <w:rsid w:val="00F81DEA"/>
    <w:rsid w:val="00F82D8F"/>
    <w:rsid w:val="00F845D6"/>
    <w:rsid w:val="00F864B3"/>
    <w:rsid w:val="00F92F93"/>
    <w:rsid w:val="00F94070"/>
    <w:rsid w:val="00FA0DF2"/>
    <w:rsid w:val="00FA41DB"/>
    <w:rsid w:val="00FA4F0F"/>
    <w:rsid w:val="00FA61B2"/>
    <w:rsid w:val="00FB3C08"/>
    <w:rsid w:val="00FB5CBC"/>
    <w:rsid w:val="00FB5F4B"/>
    <w:rsid w:val="00FB5F7E"/>
    <w:rsid w:val="00FC1CAB"/>
    <w:rsid w:val="00FC1E2F"/>
    <w:rsid w:val="00FC4260"/>
    <w:rsid w:val="00FC66B9"/>
    <w:rsid w:val="00FD0E42"/>
    <w:rsid w:val="00FD4E3D"/>
    <w:rsid w:val="00FE15F6"/>
    <w:rsid w:val="00FE2075"/>
    <w:rsid w:val="00FE3A49"/>
    <w:rsid w:val="00FE3C87"/>
    <w:rsid w:val="00FE48F6"/>
    <w:rsid w:val="00FE53E0"/>
    <w:rsid w:val="00FE6A91"/>
    <w:rsid w:val="00FE6E65"/>
    <w:rsid w:val="00FF0E3F"/>
    <w:rsid w:val="00FF41CA"/>
    <w:rsid w:val="00FF504C"/>
    <w:rsid w:val="00FF50A4"/>
    <w:rsid w:val="00FF6B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AEE"/>
  </w:style>
  <w:style w:type="paragraph" w:styleId="Heading1">
    <w:name w:val="heading 1"/>
    <w:basedOn w:val="Normal"/>
    <w:next w:val="Normal"/>
    <w:link w:val="Heading1Char"/>
    <w:uiPriority w:val="9"/>
    <w:qFormat/>
    <w:rsid w:val="00C151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FC4260"/>
    <w:pPr>
      <w:keepNext/>
      <w:keepLines/>
      <w:spacing w:before="40" w:after="3" w:line="240" w:lineRule="auto"/>
      <w:ind w:left="345"/>
      <w:jc w:val="center"/>
      <w:outlineLvl w:val="1"/>
    </w:pPr>
    <w:rPr>
      <w:rFonts w:eastAsiaTheme="majorEastAsia" w:cstheme="minorHAnsi"/>
      <w:b/>
      <w:color w:val="000000" w:themeColor="text1"/>
      <w:sz w:val="24"/>
      <w:szCs w:val="24"/>
    </w:rPr>
  </w:style>
  <w:style w:type="paragraph" w:styleId="Heading3">
    <w:name w:val="heading 3"/>
    <w:basedOn w:val="Normal"/>
    <w:next w:val="Normal"/>
    <w:link w:val="Heading3Char"/>
    <w:uiPriority w:val="9"/>
    <w:qFormat/>
    <w:rsid w:val="00DB7B79"/>
    <w:pPr>
      <w:keepNext/>
      <w:spacing w:after="0" w:line="240" w:lineRule="auto"/>
      <w:outlineLvl w:val="2"/>
    </w:pPr>
    <w:rPr>
      <w:rFonts w:ascii="Arial" w:eastAsia="Times New Roman" w:hAnsi="Arial" w:cs="Arial"/>
      <w:b/>
      <w:bCs/>
      <w:color w:val="666666"/>
      <w:sz w:val="20"/>
      <w:szCs w:val="18"/>
    </w:rPr>
  </w:style>
  <w:style w:type="paragraph" w:styleId="Heading4">
    <w:name w:val="heading 4"/>
    <w:basedOn w:val="Normal"/>
    <w:next w:val="Normal"/>
    <w:link w:val="Heading4Char"/>
    <w:uiPriority w:val="9"/>
    <w:semiHidden/>
    <w:unhideWhenUsed/>
    <w:qFormat/>
    <w:rsid w:val="00C151E6"/>
    <w:pPr>
      <w:keepNext/>
      <w:keepLines/>
      <w:spacing w:before="40" w:after="0" w:line="360" w:lineRule="auto"/>
      <w:jc w:val="both"/>
      <w:outlineLvl w:val="3"/>
    </w:pPr>
    <w:rPr>
      <w:rFonts w:asciiTheme="majorHAnsi" w:eastAsiaTheme="majorEastAsia" w:hAnsiTheme="majorHAnsi" w:cstheme="majorBidi"/>
      <w:i/>
      <w:iCs/>
      <w:color w:val="365F91" w:themeColor="accent1" w:themeShade="BF"/>
      <w:sz w:val="24"/>
    </w:rPr>
  </w:style>
  <w:style w:type="paragraph" w:styleId="Heading6">
    <w:name w:val="heading 6"/>
    <w:basedOn w:val="Normal"/>
    <w:next w:val="Normal"/>
    <w:link w:val="Heading6Char"/>
    <w:uiPriority w:val="9"/>
    <w:semiHidden/>
    <w:unhideWhenUsed/>
    <w:qFormat/>
    <w:rsid w:val="00C151E6"/>
    <w:pPr>
      <w:keepNext/>
      <w:keepLines/>
      <w:spacing w:before="40" w:after="0" w:line="360" w:lineRule="auto"/>
      <w:jc w:val="both"/>
      <w:outlineLvl w:val="5"/>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A84"/>
    <w:rPr>
      <w:color w:val="0000FF" w:themeColor="hyperlink"/>
      <w:u w:val="single"/>
    </w:rPr>
  </w:style>
  <w:style w:type="paragraph" w:styleId="ListParagraph">
    <w:name w:val="List Paragraph"/>
    <w:basedOn w:val="Normal"/>
    <w:uiPriority w:val="34"/>
    <w:qFormat/>
    <w:rsid w:val="00580A84"/>
    <w:pPr>
      <w:ind w:left="720"/>
      <w:contextualSpacing/>
    </w:pPr>
  </w:style>
  <w:style w:type="table" w:styleId="TableGrid">
    <w:name w:val="Table Grid"/>
    <w:basedOn w:val="TableNormal"/>
    <w:uiPriority w:val="39"/>
    <w:rsid w:val="00580A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5A3BD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Header">
    <w:name w:val="header"/>
    <w:basedOn w:val="Normal"/>
    <w:link w:val="HeaderChar"/>
    <w:uiPriority w:val="99"/>
    <w:unhideWhenUsed/>
    <w:rsid w:val="00EF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E0F"/>
  </w:style>
  <w:style w:type="paragraph" w:styleId="Footer">
    <w:name w:val="footer"/>
    <w:basedOn w:val="Normal"/>
    <w:link w:val="FooterChar"/>
    <w:uiPriority w:val="99"/>
    <w:unhideWhenUsed/>
    <w:rsid w:val="00EF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E0F"/>
  </w:style>
  <w:style w:type="paragraph" w:customStyle="1" w:styleId="Default">
    <w:name w:val="Default"/>
    <w:rsid w:val="00083123"/>
    <w:pPr>
      <w:autoSpaceDE w:val="0"/>
      <w:autoSpaceDN w:val="0"/>
      <w:adjustRightInd w:val="0"/>
      <w:spacing w:after="0" w:line="240" w:lineRule="auto"/>
    </w:pPr>
    <w:rPr>
      <w:rFonts w:ascii="Calibri" w:eastAsia="Calibri" w:hAnsi="Calibri" w:cs="Calibri"/>
      <w:color w:val="000000"/>
      <w:sz w:val="24"/>
      <w:szCs w:val="24"/>
    </w:rPr>
  </w:style>
  <w:style w:type="character" w:customStyle="1" w:styleId="prog-disc-icn">
    <w:name w:val="prog-disc-icn"/>
    <w:basedOn w:val="DefaultParagraphFont"/>
    <w:rsid w:val="008858FA"/>
  </w:style>
  <w:style w:type="paragraph" w:styleId="NoSpacing">
    <w:name w:val="No Spacing"/>
    <w:uiPriority w:val="1"/>
    <w:qFormat/>
    <w:rsid w:val="00C33805"/>
    <w:pPr>
      <w:spacing w:after="0" w:line="240" w:lineRule="auto"/>
    </w:pPr>
  </w:style>
  <w:style w:type="paragraph" w:styleId="BalloonText">
    <w:name w:val="Balloon Text"/>
    <w:basedOn w:val="Normal"/>
    <w:link w:val="BalloonTextChar"/>
    <w:uiPriority w:val="99"/>
    <w:semiHidden/>
    <w:unhideWhenUsed/>
    <w:rsid w:val="00541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C03"/>
    <w:rPr>
      <w:rFonts w:ascii="Tahoma" w:hAnsi="Tahoma" w:cs="Tahoma"/>
      <w:sz w:val="16"/>
      <w:szCs w:val="16"/>
    </w:rPr>
  </w:style>
  <w:style w:type="character" w:customStyle="1" w:styleId="Heading3Char">
    <w:name w:val="Heading 3 Char"/>
    <w:basedOn w:val="DefaultParagraphFont"/>
    <w:link w:val="Heading3"/>
    <w:uiPriority w:val="9"/>
    <w:rsid w:val="00DB7B79"/>
    <w:rPr>
      <w:rFonts w:ascii="Arial" w:eastAsia="Times New Roman" w:hAnsi="Arial" w:cs="Arial"/>
      <w:b/>
      <w:bCs/>
      <w:color w:val="666666"/>
      <w:sz w:val="20"/>
      <w:szCs w:val="18"/>
    </w:rPr>
  </w:style>
  <w:style w:type="numbering" w:customStyle="1" w:styleId="NoList1">
    <w:name w:val="No List1"/>
    <w:next w:val="NoList"/>
    <w:uiPriority w:val="99"/>
    <w:semiHidden/>
    <w:unhideWhenUsed/>
    <w:rsid w:val="00D50E02"/>
  </w:style>
  <w:style w:type="table" w:customStyle="1" w:styleId="TableGrid1">
    <w:name w:val="Table Grid1"/>
    <w:basedOn w:val="TableNormal"/>
    <w:next w:val="TableGrid"/>
    <w:uiPriority w:val="39"/>
    <w:rsid w:val="00D50E0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next w:val="ListParagraph"/>
    <w:uiPriority w:val="34"/>
    <w:qFormat/>
    <w:rsid w:val="00D50E02"/>
    <w:pPr>
      <w:spacing w:after="160" w:line="259" w:lineRule="auto"/>
      <w:ind w:left="720"/>
      <w:contextualSpacing/>
    </w:pPr>
    <w:rPr>
      <w:rFonts w:eastAsiaTheme="minorHAnsi"/>
    </w:rPr>
  </w:style>
  <w:style w:type="paragraph" w:styleId="NormalWeb">
    <w:name w:val="Normal (Web)"/>
    <w:basedOn w:val="Normal"/>
    <w:uiPriority w:val="99"/>
    <w:unhideWhenUsed/>
    <w:rsid w:val="00D50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151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4260"/>
    <w:rPr>
      <w:rFonts w:eastAsiaTheme="majorEastAsia" w:cstheme="minorHAnsi"/>
      <w:b/>
      <w:color w:val="000000" w:themeColor="text1"/>
      <w:sz w:val="24"/>
      <w:szCs w:val="24"/>
    </w:rPr>
  </w:style>
  <w:style w:type="character" w:customStyle="1" w:styleId="Heading4Char">
    <w:name w:val="Heading 4 Char"/>
    <w:basedOn w:val="DefaultParagraphFont"/>
    <w:link w:val="Heading4"/>
    <w:uiPriority w:val="9"/>
    <w:semiHidden/>
    <w:rsid w:val="00C151E6"/>
    <w:rPr>
      <w:rFonts w:asciiTheme="majorHAnsi" w:eastAsiaTheme="majorEastAsia" w:hAnsiTheme="majorHAnsi" w:cstheme="majorBidi"/>
      <w:i/>
      <w:iCs/>
      <w:color w:val="365F91" w:themeColor="accent1" w:themeShade="BF"/>
      <w:sz w:val="24"/>
    </w:rPr>
  </w:style>
  <w:style w:type="character" w:customStyle="1" w:styleId="Heading6Char">
    <w:name w:val="Heading 6 Char"/>
    <w:basedOn w:val="DefaultParagraphFont"/>
    <w:link w:val="Heading6"/>
    <w:uiPriority w:val="9"/>
    <w:semiHidden/>
    <w:rsid w:val="00C151E6"/>
    <w:rPr>
      <w:rFonts w:asciiTheme="majorHAnsi" w:eastAsiaTheme="majorEastAsia" w:hAnsiTheme="majorHAnsi" w:cstheme="majorBidi"/>
      <w:color w:val="243F60" w:themeColor="accent1" w:themeShade="7F"/>
      <w:sz w:val="24"/>
    </w:rPr>
  </w:style>
  <w:style w:type="character" w:styleId="Strong">
    <w:name w:val="Strong"/>
    <w:basedOn w:val="DefaultParagraphFont"/>
    <w:uiPriority w:val="22"/>
    <w:qFormat/>
    <w:rsid w:val="00C151E6"/>
    <w:rPr>
      <w:b/>
      <w:bCs/>
    </w:rPr>
  </w:style>
  <w:style w:type="character" w:customStyle="1" w:styleId="a-size-large">
    <w:name w:val="a-size-large"/>
    <w:basedOn w:val="DefaultParagraphFont"/>
    <w:rsid w:val="00C151E6"/>
  </w:style>
  <w:style w:type="character" w:customStyle="1" w:styleId="share-title">
    <w:name w:val="share-title"/>
    <w:basedOn w:val="DefaultParagraphFont"/>
    <w:rsid w:val="00C151E6"/>
  </w:style>
  <w:style w:type="character" w:customStyle="1" w:styleId="visually-hidden">
    <w:name w:val="visually-hidden"/>
    <w:basedOn w:val="DefaultParagraphFont"/>
    <w:rsid w:val="00C151E6"/>
  </w:style>
  <w:style w:type="character" w:customStyle="1" w:styleId="wcproductreviewtitle">
    <w:name w:val="wc_product_review_title"/>
    <w:basedOn w:val="DefaultParagraphFont"/>
    <w:rsid w:val="00C151E6"/>
  </w:style>
  <w:style w:type="character" w:customStyle="1" w:styleId="wcproductreviewavgbadgecount">
    <w:name w:val="wc_product_review_avg_badge_count"/>
    <w:basedOn w:val="DefaultParagraphFont"/>
    <w:rsid w:val="00C151E6"/>
  </w:style>
  <w:style w:type="character" w:customStyle="1" w:styleId="wcproductreviewtext">
    <w:name w:val="wc_product_review_text"/>
    <w:basedOn w:val="DefaultParagraphFont"/>
    <w:rsid w:val="00C151E6"/>
  </w:style>
  <w:style w:type="character" w:customStyle="1" w:styleId="wcavgbracket">
    <w:name w:val="wc_avg_bracket"/>
    <w:basedOn w:val="DefaultParagraphFont"/>
    <w:rsid w:val="00C151E6"/>
  </w:style>
  <w:style w:type="character" w:customStyle="1" w:styleId="wcproductreviewavgbadgetext">
    <w:name w:val="wc_product_review_avg_badge_text"/>
    <w:basedOn w:val="DefaultParagraphFont"/>
    <w:rsid w:val="00C151E6"/>
  </w:style>
  <w:style w:type="character" w:customStyle="1" w:styleId="price-item">
    <w:name w:val="price-item"/>
    <w:basedOn w:val="DefaultParagraphFont"/>
    <w:rsid w:val="00C151E6"/>
  </w:style>
  <w:style w:type="character" w:customStyle="1" w:styleId="pricebadge">
    <w:name w:val="price__badge"/>
    <w:basedOn w:val="DefaultParagraphFont"/>
    <w:rsid w:val="00C151E6"/>
  </w:style>
  <w:style w:type="paragraph" w:customStyle="1" w:styleId="wcreviewcounttext">
    <w:name w:val="wc_review_count_text"/>
    <w:basedOn w:val="Normal"/>
    <w:rsid w:val="00C151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cgraphbarpersent">
    <w:name w:val="wc_graph_bar_persent"/>
    <w:basedOn w:val="DefaultParagraphFont"/>
    <w:rsid w:val="00C151E6"/>
  </w:style>
  <w:style w:type="character" w:customStyle="1" w:styleId="wcgraphreviewcount">
    <w:name w:val="wc_graph_review_count"/>
    <w:basedOn w:val="DefaultParagraphFont"/>
    <w:rsid w:val="00C151E6"/>
  </w:style>
  <w:style w:type="character" w:customStyle="1" w:styleId="wcfirstchar">
    <w:name w:val="wc_first_char"/>
    <w:basedOn w:val="DefaultParagraphFont"/>
    <w:rsid w:val="00C151E6"/>
  </w:style>
  <w:style w:type="character" w:customStyle="1" w:styleId="wcreviewdate">
    <w:name w:val="wc_review_date"/>
    <w:basedOn w:val="DefaultParagraphFont"/>
    <w:rsid w:val="00C151E6"/>
  </w:style>
  <w:style w:type="character" w:customStyle="1" w:styleId="wcreviewreadmore">
    <w:name w:val="wc_review_read_more"/>
    <w:basedOn w:val="DefaultParagraphFont"/>
    <w:rsid w:val="00C151E6"/>
  </w:style>
  <w:style w:type="character" w:customStyle="1" w:styleId="likecountcls">
    <w:name w:val="like_count_cls"/>
    <w:basedOn w:val="DefaultParagraphFont"/>
    <w:rsid w:val="00C151E6"/>
  </w:style>
  <w:style w:type="paragraph" w:customStyle="1" w:styleId="h4">
    <w:name w:val="h4"/>
    <w:basedOn w:val="Normal"/>
    <w:rsid w:val="00C151E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151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51E6"/>
    <w:rPr>
      <w:rFonts w:ascii="Arial" w:eastAsia="Times New Roman" w:hAnsi="Arial" w:cs="Arial"/>
      <w:vanish/>
      <w:sz w:val="16"/>
      <w:szCs w:val="16"/>
    </w:rPr>
  </w:style>
  <w:style w:type="character" w:customStyle="1" w:styleId="newslettersubmit-text--large">
    <w:name w:val="newsletter__submit-text--large"/>
    <w:basedOn w:val="DefaultParagraphFont"/>
    <w:rsid w:val="00C151E6"/>
  </w:style>
  <w:style w:type="paragraph" w:styleId="z-BottomofForm">
    <w:name w:val="HTML Bottom of Form"/>
    <w:basedOn w:val="Normal"/>
    <w:next w:val="Normal"/>
    <w:link w:val="z-BottomofFormChar"/>
    <w:hidden/>
    <w:uiPriority w:val="99"/>
    <w:semiHidden/>
    <w:unhideWhenUsed/>
    <w:rsid w:val="00C151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51E6"/>
    <w:rPr>
      <w:rFonts w:ascii="Arial" w:eastAsia="Times New Roman" w:hAnsi="Arial" w:cs="Arial"/>
      <w:vanish/>
      <w:sz w:val="16"/>
      <w:szCs w:val="16"/>
    </w:rPr>
  </w:style>
  <w:style w:type="character" w:customStyle="1" w:styleId="iconfallback-text">
    <w:name w:val="icon__fallback-text"/>
    <w:basedOn w:val="DefaultParagraphFont"/>
    <w:rsid w:val="00C151E6"/>
  </w:style>
  <w:style w:type="character" w:styleId="FollowedHyperlink">
    <w:name w:val="FollowedHyperlink"/>
    <w:basedOn w:val="DefaultParagraphFont"/>
    <w:uiPriority w:val="99"/>
    <w:semiHidden/>
    <w:unhideWhenUsed/>
    <w:rsid w:val="00E11C8B"/>
    <w:rPr>
      <w:color w:val="954F72"/>
      <w:u w:val="single"/>
    </w:rPr>
  </w:style>
  <w:style w:type="paragraph" w:customStyle="1" w:styleId="font0">
    <w:name w:val="font0"/>
    <w:basedOn w:val="Normal"/>
    <w:rsid w:val="00E11C8B"/>
    <w:pPr>
      <w:spacing w:before="100" w:beforeAutospacing="1" w:after="100" w:afterAutospacing="1" w:line="240" w:lineRule="auto"/>
    </w:pPr>
    <w:rPr>
      <w:rFonts w:ascii="Calibri" w:eastAsia="Times New Roman" w:hAnsi="Calibri" w:cs="Calibri"/>
      <w:color w:val="000000"/>
      <w:sz w:val="24"/>
      <w:szCs w:val="24"/>
    </w:rPr>
  </w:style>
  <w:style w:type="paragraph" w:customStyle="1" w:styleId="font5">
    <w:name w:val="font5"/>
    <w:basedOn w:val="Normal"/>
    <w:rsid w:val="00E11C8B"/>
    <w:pPr>
      <w:spacing w:before="100" w:beforeAutospacing="1" w:after="100" w:afterAutospacing="1" w:line="240" w:lineRule="auto"/>
    </w:pPr>
    <w:rPr>
      <w:rFonts w:ascii="Calibri" w:eastAsia="Times New Roman" w:hAnsi="Calibri" w:cs="Calibri"/>
      <w:b/>
      <w:bCs/>
      <w:color w:val="000000"/>
      <w:sz w:val="24"/>
      <w:szCs w:val="24"/>
    </w:rPr>
  </w:style>
  <w:style w:type="paragraph" w:customStyle="1" w:styleId="font6">
    <w:name w:val="font6"/>
    <w:basedOn w:val="Normal"/>
    <w:rsid w:val="00E11C8B"/>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67">
    <w:name w:val="xl67"/>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Normal"/>
    <w:rsid w:val="00E11C8B"/>
    <w:pPr>
      <w:pBdr>
        <w:top w:val="single" w:sz="8" w:space="0" w:color="auto"/>
        <w:left w:val="single" w:sz="4" w:space="0" w:color="auto"/>
        <w:bottom w:val="single" w:sz="8"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Normal"/>
    <w:rsid w:val="00E11C8B"/>
    <w:pPr>
      <w:pBdr>
        <w:top w:val="single" w:sz="8" w:space="0" w:color="auto"/>
        <w:left w:val="single" w:sz="4" w:space="0" w:color="auto"/>
        <w:bottom w:val="single" w:sz="8" w:space="0" w:color="auto"/>
        <w:right w:val="single" w:sz="8"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E11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E11C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E11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E11C8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2">
    <w:name w:val="xl82"/>
    <w:basedOn w:val="Normal"/>
    <w:rsid w:val="00E11C8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Normal"/>
    <w:rsid w:val="00E11C8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4">
    <w:name w:val="xl8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E11C8B"/>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E11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E11C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E11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E11C8B"/>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rPr>
  </w:style>
  <w:style w:type="paragraph" w:customStyle="1" w:styleId="xl95">
    <w:name w:val="xl95"/>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7">
    <w:name w:val="xl97"/>
    <w:basedOn w:val="Normal"/>
    <w:rsid w:val="00E11C8B"/>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98">
    <w:name w:val="xl98"/>
    <w:basedOn w:val="Normal"/>
    <w:rsid w:val="00E11C8B"/>
    <w:pPr>
      <w:pBdr>
        <w:top w:val="single" w:sz="4" w:space="0" w:color="auto"/>
        <w:left w:val="single" w:sz="4" w:space="0" w:color="auto"/>
        <w:bottom w:val="single" w:sz="4" w:space="0" w:color="auto"/>
      </w:pBdr>
      <w:shd w:val="clear" w:color="000000" w:fill="D9E2F3"/>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
    <w:name w:val="xl99"/>
    <w:basedOn w:val="Normal"/>
    <w:rsid w:val="00E11C8B"/>
    <w:pPr>
      <w:pBdr>
        <w:top w:val="single" w:sz="4" w:space="0" w:color="auto"/>
        <w:left w:val="single" w:sz="4" w:space="0" w:color="auto"/>
        <w:right w:val="single" w:sz="4" w:space="0" w:color="auto"/>
      </w:pBdr>
      <w:shd w:val="clear" w:color="000000" w:fill="D9E2F3"/>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Normal"/>
    <w:rsid w:val="00E11C8B"/>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1">
    <w:name w:val="xl101"/>
    <w:basedOn w:val="Normal"/>
    <w:rsid w:val="00E11C8B"/>
    <w:pPr>
      <w:pBdr>
        <w:left w:val="single" w:sz="4" w:space="0" w:color="auto"/>
        <w:bottom w:val="single" w:sz="4" w:space="0" w:color="auto"/>
        <w:right w:val="single" w:sz="4" w:space="0" w:color="auto"/>
      </w:pBdr>
      <w:shd w:val="clear" w:color="000000" w:fill="D9E2F3"/>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E11C8B"/>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sz w:val="24"/>
      <w:szCs w:val="24"/>
    </w:rPr>
  </w:style>
  <w:style w:type="paragraph" w:customStyle="1" w:styleId="xl103">
    <w:name w:val="xl10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6">
    <w:name w:val="xl10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7">
    <w:name w:val="xl107"/>
    <w:basedOn w:val="Normal"/>
    <w:rsid w:val="00E11C8B"/>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1100" w:firstLine="1100"/>
      <w:textAlignment w:val="center"/>
    </w:pPr>
    <w:rPr>
      <w:rFonts w:ascii="Times New Roman" w:eastAsia="Times New Roman" w:hAnsi="Times New Roman" w:cs="Times New Roman"/>
      <w:b/>
      <w:bCs/>
      <w:i/>
      <w:iCs/>
      <w:sz w:val="24"/>
      <w:szCs w:val="24"/>
    </w:rPr>
  </w:style>
  <w:style w:type="paragraph" w:customStyle="1" w:styleId="xl108">
    <w:name w:val="xl108"/>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3">
    <w:name w:val="xl11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114">
    <w:name w:val="xl11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18">
    <w:name w:val="xl118"/>
    <w:basedOn w:val="Normal"/>
    <w:rsid w:val="00E11C8B"/>
    <w:pP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19">
    <w:name w:val="xl119"/>
    <w:basedOn w:val="Normal"/>
    <w:rsid w:val="00E11C8B"/>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1">
    <w:name w:val="xl12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22">
    <w:name w:val="xl12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3">
    <w:name w:val="xl12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Normal"/>
    <w:rsid w:val="00E11C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E11C8B"/>
    <w:pP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7">
    <w:name w:val="xl127"/>
    <w:basedOn w:val="Normal"/>
    <w:rsid w:val="00E11C8B"/>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Normal"/>
    <w:rsid w:val="00E11C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E11C8B"/>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0">
    <w:name w:val="xl130"/>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2">
    <w:name w:val="xl13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35">
    <w:name w:val="xl135"/>
    <w:basedOn w:val="Normal"/>
    <w:rsid w:val="00E11C8B"/>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6">
    <w:name w:val="xl136"/>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8">
    <w:name w:val="xl138"/>
    <w:basedOn w:val="Normal"/>
    <w:rsid w:val="00E11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Normal"/>
    <w:rsid w:val="00E11C8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Normal"/>
    <w:rsid w:val="00E11C8B"/>
    <w:pPr>
      <w:pBdr>
        <w:top w:val="single" w:sz="8" w:space="0" w:color="auto"/>
        <w:bottom w:val="single" w:sz="8"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1">
    <w:name w:val="xl141"/>
    <w:basedOn w:val="Normal"/>
    <w:rsid w:val="00E11C8B"/>
    <w:pPr>
      <w:pBdr>
        <w:top w:val="single" w:sz="8" w:space="0" w:color="auto"/>
        <w:bottom w:val="single" w:sz="8"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table" w:customStyle="1" w:styleId="TableGrid0">
    <w:name w:val="TableGrid"/>
    <w:rsid w:val="00277D63"/>
    <w:pPr>
      <w:spacing w:after="0" w:line="240" w:lineRule="auto"/>
    </w:pPr>
    <w:rPr>
      <w:kern w:val="2"/>
      <w:sz w:val="24"/>
      <w:szCs w:val="24"/>
    </w:rPr>
    <w:tblPr>
      <w:tblCellMar>
        <w:top w:w="0" w:type="dxa"/>
        <w:left w:w="0" w:type="dxa"/>
        <w:bottom w:w="0" w:type="dxa"/>
        <w:right w:w="0" w:type="dxa"/>
      </w:tblCellMar>
    </w:tblPr>
  </w:style>
  <w:style w:type="paragraph" w:customStyle="1" w:styleId="TableParagraph">
    <w:name w:val="Table Paragraph"/>
    <w:basedOn w:val="Normal"/>
    <w:uiPriority w:val="1"/>
    <w:qFormat/>
    <w:rsid w:val="00277D63"/>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534963">
      <w:bodyDiv w:val="1"/>
      <w:marLeft w:val="0"/>
      <w:marRight w:val="0"/>
      <w:marTop w:val="0"/>
      <w:marBottom w:val="0"/>
      <w:divBdr>
        <w:top w:val="none" w:sz="0" w:space="0" w:color="auto"/>
        <w:left w:val="none" w:sz="0" w:space="0" w:color="auto"/>
        <w:bottom w:val="none" w:sz="0" w:space="0" w:color="auto"/>
        <w:right w:val="none" w:sz="0" w:space="0" w:color="auto"/>
      </w:divBdr>
    </w:div>
    <w:div w:id="10689197">
      <w:bodyDiv w:val="1"/>
      <w:marLeft w:val="0"/>
      <w:marRight w:val="0"/>
      <w:marTop w:val="0"/>
      <w:marBottom w:val="0"/>
      <w:divBdr>
        <w:top w:val="none" w:sz="0" w:space="0" w:color="auto"/>
        <w:left w:val="none" w:sz="0" w:space="0" w:color="auto"/>
        <w:bottom w:val="none" w:sz="0" w:space="0" w:color="auto"/>
        <w:right w:val="none" w:sz="0" w:space="0" w:color="auto"/>
      </w:divBdr>
    </w:div>
    <w:div w:id="31153095">
      <w:bodyDiv w:val="1"/>
      <w:marLeft w:val="0"/>
      <w:marRight w:val="0"/>
      <w:marTop w:val="0"/>
      <w:marBottom w:val="0"/>
      <w:divBdr>
        <w:top w:val="none" w:sz="0" w:space="0" w:color="auto"/>
        <w:left w:val="none" w:sz="0" w:space="0" w:color="auto"/>
        <w:bottom w:val="none" w:sz="0" w:space="0" w:color="auto"/>
        <w:right w:val="none" w:sz="0" w:space="0" w:color="auto"/>
      </w:divBdr>
    </w:div>
    <w:div w:id="44259102">
      <w:bodyDiv w:val="1"/>
      <w:marLeft w:val="0"/>
      <w:marRight w:val="0"/>
      <w:marTop w:val="0"/>
      <w:marBottom w:val="0"/>
      <w:divBdr>
        <w:top w:val="none" w:sz="0" w:space="0" w:color="auto"/>
        <w:left w:val="none" w:sz="0" w:space="0" w:color="auto"/>
        <w:bottom w:val="none" w:sz="0" w:space="0" w:color="auto"/>
        <w:right w:val="none" w:sz="0" w:space="0" w:color="auto"/>
      </w:divBdr>
    </w:div>
    <w:div w:id="45875906">
      <w:bodyDiv w:val="1"/>
      <w:marLeft w:val="0"/>
      <w:marRight w:val="0"/>
      <w:marTop w:val="0"/>
      <w:marBottom w:val="0"/>
      <w:divBdr>
        <w:top w:val="none" w:sz="0" w:space="0" w:color="auto"/>
        <w:left w:val="none" w:sz="0" w:space="0" w:color="auto"/>
        <w:bottom w:val="none" w:sz="0" w:space="0" w:color="auto"/>
        <w:right w:val="none" w:sz="0" w:space="0" w:color="auto"/>
      </w:divBdr>
    </w:div>
    <w:div w:id="104471092">
      <w:bodyDiv w:val="1"/>
      <w:marLeft w:val="0"/>
      <w:marRight w:val="0"/>
      <w:marTop w:val="0"/>
      <w:marBottom w:val="0"/>
      <w:divBdr>
        <w:top w:val="none" w:sz="0" w:space="0" w:color="auto"/>
        <w:left w:val="none" w:sz="0" w:space="0" w:color="auto"/>
        <w:bottom w:val="none" w:sz="0" w:space="0" w:color="auto"/>
        <w:right w:val="none" w:sz="0" w:space="0" w:color="auto"/>
      </w:divBdr>
    </w:div>
    <w:div w:id="129132631">
      <w:bodyDiv w:val="1"/>
      <w:marLeft w:val="0"/>
      <w:marRight w:val="0"/>
      <w:marTop w:val="0"/>
      <w:marBottom w:val="0"/>
      <w:divBdr>
        <w:top w:val="none" w:sz="0" w:space="0" w:color="auto"/>
        <w:left w:val="none" w:sz="0" w:space="0" w:color="auto"/>
        <w:bottom w:val="none" w:sz="0" w:space="0" w:color="auto"/>
        <w:right w:val="none" w:sz="0" w:space="0" w:color="auto"/>
      </w:divBdr>
    </w:div>
    <w:div w:id="130296223">
      <w:bodyDiv w:val="1"/>
      <w:marLeft w:val="0"/>
      <w:marRight w:val="0"/>
      <w:marTop w:val="0"/>
      <w:marBottom w:val="0"/>
      <w:divBdr>
        <w:top w:val="none" w:sz="0" w:space="0" w:color="auto"/>
        <w:left w:val="none" w:sz="0" w:space="0" w:color="auto"/>
        <w:bottom w:val="none" w:sz="0" w:space="0" w:color="auto"/>
        <w:right w:val="none" w:sz="0" w:space="0" w:color="auto"/>
      </w:divBdr>
    </w:div>
    <w:div w:id="131413109">
      <w:bodyDiv w:val="1"/>
      <w:marLeft w:val="0"/>
      <w:marRight w:val="0"/>
      <w:marTop w:val="0"/>
      <w:marBottom w:val="0"/>
      <w:divBdr>
        <w:top w:val="none" w:sz="0" w:space="0" w:color="auto"/>
        <w:left w:val="none" w:sz="0" w:space="0" w:color="auto"/>
        <w:bottom w:val="none" w:sz="0" w:space="0" w:color="auto"/>
        <w:right w:val="none" w:sz="0" w:space="0" w:color="auto"/>
      </w:divBdr>
    </w:div>
    <w:div w:id="137461302">
      <w:bodyDiv w:val="1"/>
      <w:marLeft w:val="0"/>
      <w:marRight w:val="0"/>
      <w:marTop w:val="0"/>
      <w:marBottom w:val="0"/>
      <w:divBdr>
        <w:top w:val="none" w:sz="0" w:space="0" w:color="auto"/>
        <w:left w:val="none" w:sz="0" w:space="0" w:color="auto"/>
        <w:bottom w:val="none" w:sz="0" w:space="0" w:color="auto"/>
        <w:right w:val="none" w:sz="0" w:space="0" w:color="auto"/>
      </w:divBdr>
    </w:div>
    <w:div w:id="138771239">
      <w:bodyDiv w:val="1"/>
      <w:marLeft w:val="0"/>
      <w:marRight w:val="0"/>
      <w:marTop w:val="0"/>
      <w:marBottom w:val="0"/>
      <w:divBdr>
        <w:top w:val="none" w:sz="0" w:space="0" w:color="auto"/>
        <w:left w:val="none" w:sz="0" w:space="0" w:color="auto"/>
        <w:bottom w:val="none" w:sz="0" w:space="0" w:color="auto"/>
        <w:right w:val="none" w:sz="0" w:space="0" w:color="auto"/>
      </w:divBdr>
    </w:div>
    <w:div w:id="145174718">
      <w:bodyDiv w:val="1"/>
      <w:marLeft w:val="0"/>
      <w:marRight w:val="0"/>
      <w:marTop w:val="0"/>
      <w:marBottom w:val="0"/>
      <w:divBdr>
        <w:top w:val="none" w:sz="0" w:space="0" w:color="auto"/>
        <w:left w:val="none" w:sz="0" w:space="0" w:color="auto"/>
        <w:bottom w:val="none" w:sz="0" w:space="0" w:color="auto"/>
        <w:right w:val="none" w:sz="0" w:space="0" w:color="auto"/>
      </w:divBdr>
    </w:div>
    <w:div w:id="147671626">
      <w:bodyDiv w:val="1"/>
      <w:marLeft w:val="0"/>
      <w:marRight w:val="0"/>
      <w:marTop w:val="0"/>
      <w:marBottom w:val="0"/>
      <w:divBdr>
        <w:top w:val="none" w:sz="0" w:space="0" w:color="auto"/>
        <w:left w:val="none" w:sz="0" w:space="0" w:color="auto"/>
        <w:bottom w:val="none" w:sz="0" w:space="0" w:color="auto"/>
        <w:right w:val="none" w:sz="0" w:space="0" w:color="auto"/>
      </w:divBdr>
    </w:div>
    <w:div w:id="147788778">
      <w:bodyDiv w:val="1"/>
      <w:marLeft w:val="0"/>
      <w:marRight w:val="0"/>
      <w:marTop w:val="0"/>
      <w:marBottom w:val="0"/>
      <w:divBdr>
        <w:top w:val="none" w:sz="0" w:space="0" w:color="auto"/>
        <w:left w:val="none" w:sz="0" w:space="0" w:color="auto"/>
        <w:bottom w:val="none" w:sz="0" w:space="0" w:color="auto"/>
        <w:right w:val="none" w:sz="0" w:space="0" w:color="auto"/>
      </w:divBdr>
    </w:div>
    <w:div w:id="159542198">
      <w:bodyDiv w:val="1"/>
      <w:marLeft w:val="0"/>
      <w:marRight w:val="0"/>
      <w:marTop w:val="0"/>
      <w:marBottom w:val="0"/>
      <w:divBdr>
        <w:top w:val="none" w:sz="0" w:space="0" w:color="auto"/>
        <w:left w:val="none" w:sz="0" w:space="0" w:color="auto"/>
        <w:bottom w:val="none" w:sz="0" w:space="0" w:color="auto"/>
        <w:right w:val="none" w:sz="0" w:space="0" w:color="auto"/>
      </w:divBdr>
    </w:div>
    <w:div w:id="170413655">
      <w:bodyDiv w:val="1"/>
      <w:marLeft w:val="0"/>
      <w:marRight w:val="0"/>
      <w:marTop w:val="0"/>
      <w:marBottom w:val="0"/>
      <w:divBdr>
        <w:top w:val="none" w:sz="0" w:space="0" w:color="auto"/>
        <w:left w:val="none" w:sz="0" w:space="0" w:color="auto"/>
        <w:bottom w:val="none" w:sz="0" w:space="0" w:color="auto"/>
        <w:right w:val="none" w:sz="0" w:space="0" w:color="auto"/>
      </w:divBdr>
    </w:div>
    <w:div w:id="174195157">
      <w:bodyDiv w:val="1"/>
      <w:marLeft w:val="0"/>
      <w:marRight w:val="0"/>
      <w:marTop w:val="0"/>
      <w:marBottom w:val="0"/>
      <w:divBdr>
        <w:top w:val="none" w:sz="0" w:space="0" w:color="auto"/>
        <w:left w:val="none" w:sz="0" w:space="0" w:color="auto"/>
        <w:bottom w:val="none" w:sz="0" w:space="0" w:color="auto"/>
        <w:right w:val="none" w:sz="0" w:space="0" w:color="auto"/>
      </w:divBdr>
    </w:div>
    <w:div w:id="186527480">
      <w:bodyDiv w:val="1"/>
      <w:marLeft w:val="0"/>
      <w:marRight w:val="0"/>
      <w:marTop w:val="0"/>
      <w:marBottom w:val="0"/>
      <w:divBdr>
        <w:top w:val="none" w:sz="0" w:space="0" w:color="auto"/>
        <w:left w:val="none" w:sz="0" w:space="0" w:color="auto"/>
        <w:bottom w:val="none" w:sz="0" w:space="0" w:color="auto"/>
        <w:right w:val="none" w:sz="0" w:space="0" w:color="auto"/>
      </w:divBdr>
    </w:div>
    <w:div w:id="191383051">
      <w:bodyDiv w:val="1"/>
      <w:marLeft w:val="0"/>
      <w:marRight w:val="0"/>
      <w:marTop w:val="0"/>
      <w:marBottom w:val="0"/>
      <w:divBdr>
        <w:top w:val="none" w:sz="0" w:space="0" w:color="auto"/>
        <w:left w:val="none" w:sz="0" w:space="0" w:color="auto"/>
        <w:bottom w:val="none" w:sz="0" w:space="0" w:color="auto"/>
        <w:right w:val="none" w:sz="0" w:space="0" w:color="auto"/>
      </w:divBdr>
    </w:div>
    <w:div w:id="244582086">
      <w:bodyDiv w:val="1"/>
      <w:marLeft w:val="0"/>
      <w:marRight w:val="0"/>
      <w:marTop w:val="0"/>
      <w:marBottom w:val="0"/>
      <w:divBdr>
        <w:top w:val="none" w:sz="0" w:space="0" w:color="auto"/>
        <w:left w:val="none" w:sz="0" w:space="0" w:color="auto"/>
        <w:bottom w:val="none" w:sz="0" w:space="0" w:color="auto"/>
        <w:right w:val="none" w:sz="0" w:space="0" w:color="auto"/>
      </w:divBdr>
    </w:div>
    <w:div w:id="271674322">
      <w:bodyDiv w:val="1"/>
      <w:marLeft w:val="0"/>
      <w:marRight w:val="0"/>
      <w:marTop w:val="0"/>
      <w:marBottom w:val="0"/>
      <w:divBdr>
        <w:top w:val="none" w:sz="0" w:space="0" w:color="auto"/>
        <w:left w:val="none" w:sz="0" w:space="0" w:color="auto"/>
        <w:bottom w:val="none" w:sz="0" w:space="0" w:color="auto"/>
        <w:right w:val="none" w:sz="0" w:space="0" w:color="auto"/>
      </w:divBdr>
    </w:div>
    <w:div w:id="287010799">
      <w:bodyDiv w:val="1"/>
      <w:marLeft w:val="0"/>
      <w:marRight w:val="0"/>
      <w:marTop w:val="0"/>
      <w:marBottom w:val="0"/>
      <w:divBdr>
        <w:top w:val="none" w:sz="0" w:space="0" w:color="auto"/>
        <w:left w:val="none" w:sz="0" w:space="0" w:color="auto"/>
        <w:bottom w:val="none" w:sz="0" w:space="0" w:color="auto"/>
        <w:right w:val="none" w:sz="0" w:space="0" w:color="auto"/>
      </w:divBdr>
    </w:div>
    <w:div w:id="288440233">
      <w:bodyDiv w:val="1"/>
      <w:marLeft w:val="0"/>
      <w:marRight w:val="0"/>
      <w:marTop w:val="0"/>
      <w:marBottom w:val="0"/>
      <w:divBdr>
        <w:top w:val="none" w:sz="0" w:space="0" w:color="auto"/>
        <w:left w:val="none" w:sz="0" w:space="0" w:color="auto"/>
        <w:bottom w:val="none" w:sz="0" w:space="0" w:color="auto"/>
        <w:right w:val="none" w:sz="0" w:space="0" w:color="auto"/>
      </w:divBdr>
    </w:div>
    <w:div w:id="288705763">
      <w:bodyDiv w:val="1"/>
      <w:marLeft w:val="0"/>
      <w:marRight w:val="0"/>
      <w:marTop w:val="0"/>
      <w:marBottom w:val="0"/>
      <w:divBdr>
        <w:top w:val="none" w:sz="0" w:space="0" w:color="auto"/>
        <w:left w:val="none" w:sz="0" w:space="0" w:color="auto"/>
        <w:bottom w:val="none" w:sz="0" w:space="0" w:color="auto"/>
        <w:right w:val="none" w:sz="0" w:space="0" w:color="auto"/>
      </w:divBdr>
    </w:div>
    <w:div w:id="294138720">
      <w:bodyDiv w:val="1"/>
      <w:marLeft w:val="0"/>
      <w:marRight w:val="0"/>
      <w:marTop w:val="0"/>
      <w:marBottom w:val="0"/>
      <w:divBdr>
        <w:top w:val="none" w:sz="0" w:space="0" w:color="auto"/>
        <w:left w:val="none" w:sz="0" w:space="0" w:color="auto"/>
        <w:bottom w:val="none" w:sz="0" w:space="0" w:color="auto"/>
        <w:right w:val="none" w:sz="0" w:space="0" w:color="auto"/>
      </w:divBdr>
    </w:div>
    <w:div w:id="303047976">
      <w:bodyDiv w:val="1"/>
      <w:marLeft w:val="0"/>
      <w:marRight w:val="0"/>
      <w:marTop w:val="0"/>
      <w:marBottom w:val="0"/>
      <w:divBdr>
        <w:top w:val="none" w:sz="0" w:space="0" w:color="auto"/>
        <w:left w:val="none" w:sz="0" w:space="0" w:color="auto"/>
        <w:bottom w:val="none" w:sz="0" w:space="0" w:color="auto"/>
        <w:right w:val="none" w:sz="0" w:space="0" w:color="auto"/>
      </w:divBdr>
    </w:div>
    <w:div w:id="327636642">
      <w:bodyDiv w:val="1"/>
      <w:marLeft w:val="0"/>
      <w:marRight w:val="0"/>
      <w:marTop w:val="0"/>
      <w:marBottom w:val="0"/>
      <w:divBdr>
        <w:top w:val="none" w:sz="0" w:space="0" w:color="auto"/>
        <w:left w:val="none" w:sz="0" w:space="0" w:color="auto"/>
        <w:bottom w:val="none" w:sz="0" w:space="0" w:color="auto"/>
        <w:right w:val="none" w:sz="0" w:space="0" w:color="auto"/>
      </w:divBdr>
    </w:div>
    <w:div w:id="330060312">
      <w:bodyDiv w:val="1"/>
      <w:marLeft w:val="0"/>
      <w:marRight w:val="0"/>
      <w:marTop w:val="0"/>
      <w:marBottom w:val="0"/>
      <w:divBdr>
        <w:top w:val="none" w:sz="0" w:space="0" w:color="auto"/>
        <w:left w:val="none" w:sz="0" w:space="0" w:color="auto"/>
        <w:bottom w:val="none" w:sz="0" w:space="0" w:color="auto"/>
        <w:right w:val="none" w:sz="0" w:space="0" w:color="auto"/>
      </w:divBdr>
    </w:div>
    <w:div w:id="342511978">
      <w:bodyDiv w:val="1"/>
      <w:marLeft w:val="0"/>
      <w:marRight w:val="0"/>
      <w:marTop w:val="0"/>
      <w:marBottom w:val="0"/>
      <w:divBdr>
        <w:top w:val="none" w:sz="0" w:space="0" w:color="auto"/>
        <w:left w:val="none" w:sz="0" w:space="0" w:color="auto"/>
        <w:bottom w:val="none" w:sz="0" w:space="0" w:color="auto"/>
        <w:right w:val="none" w:sz="0" w:space="0" w:color="auto"/>
      </w:divBdr>
    </w:div>
    <w:div w:id="350684113">
      <w:bodyDiv w:val="1"/>
      <w:marLeft w:val="0"/>
      <w:marRight w:val="0"/>
      <w:marTop w:val="0"/>
      <w:marBottom w:val="0"/>
      <w:divBdr>
        <w:top w:val="none" w:sz="0" w:space="0" w:color="auto"/>
        <w:left w:val="none" w:sz="0" w:space="0" w:color="auto"/>
        <w:bottom w:val="none" w:sz="0" w:space="0" w:color="auto"/>
        <w:right w:val="none" w:sz="0" w:space="0" w:color="auto"/>
      </w:divBdr>
    </w:div>
    <w:div w:id="357657830">
      <w:bodyDiv w:val="1"/>
      <w:marLeft w:val="0"/>
      <w:marRight w:val="0"/>
      <w:marTop w:val="0"/>
      <w:marBottom w:val="0"/>
      <w:divBdr>
        <w:top w:val="none" w:sz="0" w:space="0" w:color="auto"/>
        <w:left w:val="none" w:sz="0" w:space="0" w:color="auto"/>
        <w:bottom w:val="none" w:sz="0" w:space="0" w:color="auto"/>
        <w:right w:val="none" w:sz="0" w:space="0" w:color="auto"/>
      </w:divBdr>
    </w:div>
    <w:div w:id="374235945">
      <w:bodyDiv w:val="1"/>
      <w:marLeft w:val="0"/>
      <w:marRight w:val="0"/>
      <w:marTop w:val="0"/>
      <w:marBottom w:val="0"/>
      <w:divBdr>
        <w:top w:val="none" w:sz="0" w:space="0" w:color="auto"/>
        <w:left w:val="none" w:sz="0" w:space="0" w:color="auto"/>
        <w:bottom w:val="none" w:sz="0" w:space="0" w:color="auto"/>
        <w:right w:val="none" w:sz="0" w:space="0" w:color="auto"/>
      </w:divBdr>
    </w:div>
    <w:div w:id="411969116">
      <w:bodyDiv w:val="1"/>
      <w:marLeft w:val="0"/>
      <w:marRight w:val="0"/>
      <w:marTop w:val="0"/>
      <w:marBottom w:val="0"/>
      <w:divBdr>
        <w:top w:val="none" w:sz="0" w:space="0" w:color="auto"/>
        <w:left w:val="none" w:sz="0" w:space="0" w:color="auto"/>
        <w:bottom w:val="none" w:sz="0" w:space="0" w:color="auto"/>
        <w:right w:val="none" w:sz="0" w:space="0" w:color="auto"/>
      </w:divBdr>
    </w:div>
    <w:div w:id="423888078">
      <w:bodyDiv w:val="1"/>
      <w:marLeft w:val="0"/>
      <w:marRight w:val="0"/>
      <w:marTop w:val="0"/>
      <w:marBottom w:val="0"/>
      <w:divBdr>
        <w:top w:val="none" w:sz="0" w:space="0" w:color="auto"/>
        <w:left w:val="none" w:sz="0" w:space="0" w:color="auto"/>
        <w:bottom w:val="none" w:sz="0" w:space="0" w:color="auto"/>
        <w:right w:val="none" w:sz="0" w:space="0" w:color="auto"/>
      </w:divBdr>
    </w:div>
    <w:div w:id="432824798">
      <w:bodyDiv w:val="1"/>
      <w:marLeft w:val="0"/>
      <w:marRight w:val="0"/>
      <w:marTop w:val="0"/>
      <w:marBottom w:val="0"/>
      <w:divBdr>
        <w:top w:val="none" w:sz="0" w:space="0" w:color="auto"/>
        <w:left w:val="none" w:sz="0" w:space="0" w:color="auto"/>
        <w:bottom w:val="none" w:sz="0" w:space="0" w:color="auto"/>
        <w:right w:val="none" w:sz="0" w:space="0" w:color="auto"/>
      </w:divBdr>
    </w:div>
    <w:div w:id="445387557">
      <w:bodyDiv w:val="1"/>
      <w:marLeft w:val="0"/>
      <w:marRight w:val="0"/>
      <w:marTop w:val="0"/>
      <w:marBottom w:val="0"/>
      <w:divBdr>
        <w:top w:val="none" w:sz="0" w:space="0" w:color="auto"/>
        <w:left w:val="none" w:sz="0" w:space="0" w:color="auto"/>
        <w:bottom w:val="none" w:sz="0" w:space="0" w:color="auto"/>
        <w:right w:val="none" w:sz="0" w:space="0" w:color="auto"/>
      </w:divBdr>
    </w:div>
    <w:div w:id="472672933">
      <w:bodyDiv w:val="1"/>
      <w:marLeft w:val="0"/>
      <w:marRight w:val="0"/>
      <w:marTop w:val="0"/>
      <w:marBottom w:val="0"/>
      <w:divBdr>
        <w:top w:val="none" w:sz="0" w:space="0" w:color="auto"/>
        <w:left w:val="none" w:sz="0" w:space="0" w:color="auto"/>
        <w:bottom w:val="none" w:sz="0" w:space="0" w:color="auto"/>
        <w:right w:val="none" w:sz="0" w:space="0" w:color="auto"/>
      </w:divBdr>
    </w:div>
    <w:div w:id="474378952">
      <w:bodyDiv w:val="1"/>
      <w:marLeft w:val="0"/>
      <w:marRight w:val="0"/>
      <w:marTop w:val="0"/>
      <w:marBottom w:val="0"/>
      <w:divBdr>
        <w:top w:val="none" w:sz="0" w:space="0" w:color="auto"/>
        <w:left w:val="none" w:sz="0" w:space="0" w:color="auto"/>
        <w:bottom w:val="none" w:sz="0" w:space="0" w:color="auto"/>
        <w:right w:val="none" w:sz="0" w:space="0" w:color="auto"/>
      </w:divBdr>
    </w:div>
    <w:div w:id="479467321">
      <w:bodyDiv w:val="1"/>
      <w:marLeft w:val="0"/>
      <w:marRight w:val="0"/>
      <w:marTop w:val="0"/>
      <w:marBottom w:val="0"/>
      <w:divBdr>
        <w:top w:val="none" w:sz="0" w:space="0" w:color="auto"/>
        <w:left w:val="none" w:sz="0" w:space="0" w:color="auto"/>
        <w:bottom w:val="none" w:sz="0" w:space="0" w:color="auto"/>
        <w:right w:val="none" w:sz="0" w:space="0" w:color="auto"/>
      </w:divBdr>
    </w:div>
    <w:div w:id="564531273">
      <w:bodyDiv w:val="1"/>
      <w:marLeft w:val="0"/>
      <w:marRight w:val="0"/>
      <w:marTop w:val="0"/>
      <w:marBottom w:val="0"/>
      <w:divBdr>
        <w:top w:val="none" w:sz="0" w:space="0" w:color="auto"/>
        <w:left w:val="none" w:sz="0" w:space="0" w:color="auto"/>
        <w:bottom w:val="none" w:sz="0" w:space="0" w:color="auto"/>
        <w:right w:val="none" w:sz="0" w:space="0" w:color="auto"/>
      </w:divBdr>
    </w:div>
    <w:div w:id="571895416">
      <w:bodyDiv w:val="1"/>
      <w:marLeft w:val="0"/>
      <w:marRight w:val="0"/>
      <w:marTop w:val="0"/>
      <w:marBottom w:val="0"/>
      <w:divBdr>
        <w:top w:val="none" w:sz="0" w:space="0" w:color="auto"/>
        <w:left w:val="none" w:sz="0" w:space="0" w:color="auto"/>
        <w:bottom w:val="none" w:sz="0" w:space="0" w:color="auto"/>
        <w:right w:val="none" w:sz="0" w:space="0" w:color="auto"/>
      </w:divBdr>
    </w:div>
    <w:div w:id="575019697">
      <w:bodyDiv w:val="1"/>
      <w:marLeft w:val="0"/>
      <w:marRight w:val="0"/>
      <w:marTop w:val="0"/>
      <w:marBottom w:val="0"/>
      <w:divBdr>
        <w:top w:val="none" w:sz="0" w:space="0" w:color="auto"/>
        <w:left w:val="none" w:sz="0" w:space="0" w:color="auto"/>
        <w:bottom w:val="none" w:sz="0" w:space="0" w:color="auto"/>
        <w:right w:val="none" w:sz="0" w:space="0" w:color="auto"/>
      </w:divBdr>
    </w:div>
    <w:div w:id="584728018">
      <w:bodyDiv w:val="1"/>
      <w:marLeft w:val="0"/>
      <w:marRight w:val="0"/>
      <w:marTop w:val="0"/>
      <w:marBottom w:val="0"/>
      <w:divBdr>
        <w:top w:val="none" w:sz="0" w:space="0" w:color="auto"/>
        <w:left w:val="none" w:sz="0" w:space="0" w:color="auto"/>
        <w:bottom w:val="none" w:sz="0" w:space="0" w:color="auto"/>
        <w:right w:val="none" w:sz="0" w:space="0" w:color="auto"/>
      </w:divBdr>
    </w:div>
    <w:div w:id="600796474">
      <w:bodyDiv w:val="1"/>
      <w:marLeft w:val="0"/>
      <w:marRight w:val="0"/>
      <w:marTop w:val="0"/>
      <w:marBottom w:val="0"/>
      <w:divBdr>
        <w:top w:val="none" w:sz="0" w:space="0" w:color="auto"/>
        <w:left w:val="none" w:sz="0" w:space="0" w:color="auto"/>
        <w:bottom w:val="none" w:sz="0" w:space="0" w:color="auto"/>
        <w:right w:val="none" w:sz="0" w:space="0" w:color="auto"/>
      </w:divBdr>
    </w:div>
    <w:div w:id="630673996">
      <w:bodyDiv w:val="1"/>
      <w:marLeft w:val="0"/>
      <w:marRight w:val="0"/>
      <w:marTop w:val="0"/>
      <w:marBottom w:val="0"/>
      <w:divBdr>
        <w:top w:val="none" w:sz="0" w:space="0" w:color="auto"/>
        <w:left w:val="none" w:sz="0" w:space="0" w:color="auto"/>
        <w:bottom w:val="none" w:sz="0" w:space="0" w:color="auto"/>
        <w:right w:val="none" w:sz="0" w:space="0" w:color="auto"/>
      </w:divBdr>
    </w:div>
    <w:div w:id="655694324">
      <w:bodyDiv w:val="1"/>
      <w:marLeft w:val="0"/>
      <w:marRight w:val="0"/>
      <w:marTop w:val="0"/>
      <w:marBottom w:val="0"/>
      <w:divBdr>
        <w:top w:val="none" w:sz="0" w:space="0" w:color="auto"/>
        <w:left w:val="none" w:sz="0" w:space="0" w:color="auto"/>
        <w:bottom w:val="none" w:sz="0" w:space="0" w:color="auto"/>
        <w:right w:val="none" w:sz="0" w:space="0" w:color="auto"/>
      </w:divBdr>
    </w:div>
    <w:div w:id="698312709">
      <w:bodyDiv w:val="1"/>
      <w:marLeft w:val="0"/>
      <w:marRight w:val="0"/>
      <w:marTop w:val="0"/>
      <w:marBottom w:val="0"/>
      <w:divBdr>
        <w:top w:val="none" w:sz="0" w:space="0" w:color="auto"/>
        <w:left w:val="none" w:sz="0" w:space="0" w:color="auto"/>
        <w:bottom w:val="none" w:sz="0" w:space="0" w:color="auto"/>
        <w:right w:val="none" w:sz="0" w:space="0" w:color="auto"/>
      </w:divBdr>
    </w:div>
    <w:div w:id="712117456">
      <w:bodyDiv w:val="1"/>
      <w:marLeft w:val="0"/>
      <w:marRight w:val="0"/>
      <w:marTop w:val="0"/>
      <w:marBottom w:val="0"/>
      <w:divBdr>
        <w:top w:val="none" w:sz="0" w:space="0" w:color="auto"/>
        <w:left w:val="none" w:sz="0" w:space="0" w:color="auto"/>
        <w:bottom w:val="none" w:sz="0" w:space="0" w:color="auto"/>
        <w:right w:val="none" w:sz="0" w:space="0" w:color="auto"/>
      </w:divBdr>
    </w:div>
    <w:div w:id="717389334">
      <w:bodyDiv w:val="1"/>
      <w:marLeft w:val="0"/>
      <w:marRight w:val="0"/>
      <w:marTop w:val="0"/>
      <w:marBottom w:val="0"/>
      <w:divBdr>
        <w:top w:val="none" w:sz="0" w:space="0" w:color="auto"/>
        <w:left w:val="none" w:sz="0" w:space="0" w:color="auto"/>
        <w:bottom w:val="none" w:sz="0" w:space="0" w:color="auto"/>
        <w:right w:val="none" w:sz="0" w:space="0" w:color="auto"/>
      </w:divBdr>
    </w:div>
    <w:div w:id="725570838">
      <w:bodyDiv w:val="1"/>
      <w:marLeft w:val="0"/>
      <w:marRight w:val="0"/>
      <w:marTop w:val="0"/>
      <w:marBottom w:val="0"/>
      <w:divBdr>
        <w:top w:val="none" w:sz="0" w:space="0" w:color="auto"/>
        <w:left w:val="none" w:sz="0" w:space="0" w:color="auto"/>
        <w:bottom w:val="none" w:sz="0" w:space="0" w:color="auto"/>
        <w:right w:val="none" w:sz="0" w:space="0" w:color="auto"/>
      </w:divBdr>
    </w:div>
    <w:div w:id="732653811">
      <w:bodyDiv w:val="1"/>
      <w:marLeft w:val="0"/>
      <w:marRight w:val="0"/>
      <w:marTop w:val="0"/>
      <w:marBottom w:val="0"/>
      <w:divBdr>
        <w:top w:val="none" w:sz="0" w:space="0" w:color="auto"/>
        <w:left w:val="none" w:sz="0" w:space="0" w:color="auto"/>
        <w:bottom w:val="none" w:sz="0" w:space="0" w:color="auto"/>
        <w:right w:val="none" w:sz="0" w:space="0" w:color="auto"/>
      </w:divBdr>
    </w:div>
    <w:div w:id="738863287">
      <w:bodyDiv w:val="1"/>
      <w:marLeft w:val="0"/>
      <w:marRight w:val="0"/>
      <w:marTop w:val="0"/>
      <w:marBottom w:val="0"/>
      <w:divBdr>
        <w:top w:val="none" w:sz="0" w:space="0" w:color="auto"/>
        <w:left w:val="none" w:sz="0" w:space="0" w:color="auto"/>
        <w:bottom w:val="none" w:sz="0" w:space="0" w:color="auto"/>
        <w:right w:val="none" w:sz="0" w:space="0" w:color="auto"/>
      </w:divBdr>
    </w:div>
    <w:div w:id="741176767">
      <w:bodyDiv w:val="1"/>
      <w:marLeft w:val="0"/>
      <w:marRight w:val="0"/>
      <w:marTop w:val="0"/>
      <w:marBottom w:val="0"/>
      <w:divBdr>
        <w:top w:val="none" w:sz="0" w:space="0" w:color="auto"/>
        <w:left w:val="none" w:sz="0" w:space="0" w:color="auto"/>
        <w:bottom w:val="none" w:sz="0" w:space="0" w:color="auto"/>
        <w:right w:val="none" w:sz="0" w:space="0" w:color="auto"/>
      </w:divBdr>
    </w:div>
    <w:div w:id="743796169">
      <w:bodyDiv w:val="1"/>
      <w:marLeft w:val="0"/>
      <w:marRight w:val="0"/>
      <w:marTop w:val="0"/>
      <w:marBottom w:val="0"/>
      <w:divBdr>
        <w:top w:val="none" w:sz="0" w:space="0" w:color="auto"/>
        <w:left w:val="none" w:sz="0" w:space="0" w:color="auto"/>
        <w:bottom w:val="none" w:sz="0" w:space="0" w:color="auto"/>
        <w:right w:val="none" w:sz="0" w:space="0" w:color="auto"/>
      </w:divBdr>
    </w:div>
    <w:div w:id="774522729">
      <w:bodyDiv w:val="1"/>
      <w:marLeft w:val="0"/>
      <w:marRight w:val="0"/>
      <w:marTop w:val="0"/>
      <w:marBottom w:val="0"/>
      <w:divBdr>
        <w:top w:val="none" w:sz="0" w:space="0" w:color="auto"/>
        <w:left w:val="none" w:sz="0" w:space="0" w:color="auto"/>
        <w:bottom w:val="none" w:sz="0" w:space="0" w:color="auto"/>
        <w:right w:val="none" w:sz="0" w:space="0" w:color="auto"/>
      </w:divBdr>
    </w:div>
    <w:div w:id="791359905">
      <w:bodyDiv w:val="1"/>
      <w:marLeft w:val="0"/>
      <w:marRight w:val="0"/>
      <w:marTop w:val="0"/>
      <w:marBottom w:val="0"/>
      <w:divBdr>
        <w:top w:val="none" w:sz="0" w:space="0" w:color="auto"/>
        <w:left w:val="none" w:sz="0" w:space="0" w:color="auto"/>
        <w:bottom w:val="none" w:sz="0" w:space="0" w:color="auto"/>
        <w:right w:val="none" w:sz="0" w:space="0" w:color="auto"/>
      </w:divBdr>
    </w:div>
    <w:div w:id="805699759">
      <w:bodyDiv w:val="1"/>
      <w:marLeft w:val="0"/>
      <w:marRight w:val="0"/>
      <w:marTop w:val="0"/>
      <w:marBottom w:val="0"/>
      <w:divBdr>
        <w:top w:val="none" w:sz="0" w:space="0" w:color="auto"/>
        <w:left w:val="none" w:sz="0" w:space="0" w:color="auto"/>
        <w:bottom w:val="none" w:sz="0" w:space="0" w:color="auto"/>
        <w:right w:val="none" w:sz="0" w:space="0" w:color="auto"/>
      </w:divBdr>
    </w:div>
    <w:div w:id="838277828">
      <w:bodyDiv w:val="1"/>
      <w:marLeft w:val="0"/>
      <w:marRight w:val="0"/>
      <w:marTop w:val="0"/>
      <w:marBottom w:val="0"/>
      <w:divBdr>
        <w:top w:val="none" w:sz="0" w:space="0" w:color="auto"/>
        <w:left w:val="none" w:sz="0" w:space="0" w:color="auto"/>
        <w:bottom w:val="none" w:sz="0" w:space="0" w:color="auto"/>
        <w:right w:val="none" w:sz="0" w:space="0" w:color="auto"/>
      </w:divBdr>
    </w:div>
    <w:div w:id="875896362">
      <w:bodyDiv w:val="1"/>
      <w:marLeft w:val="0"/>
      <w:marRight w:val="0"/>
      <w:marTop w:val="0"/>
      <w:marBottom w:val="0"/>
      <w:divBdr>
        <w:top w:val="none" w:sz="0" w:space="0" w:color="auto"/>
        <w:left w:val="none" w:sz="0" w:space="0" w:color="auto"/>
        <w:bottom w:val="none" w:sz="0" w:space="0" w:color="auto"/>
        <w:right w:val="none" w:sz="0" w:space="0" w:color="auto"/>
      </w:divBdr>
    </w:div>
    <w:div w:id="902762680">
      <w:bodyDiv w:val="1"/>
      <w:marLeft w:val="0"/>
      <w:marRight w:val="0"/>
      <w:marTop w:val="0"/>
      <w:marBottom w:val="0"/>
      <w:divBdr>
        <w:top w:val="none" w:sz="0" w:space="0" w:color="auto"/>
        <w:left w:val="none" w:sz="0" w:space="0" w:color="auto"/>
        <w:bottom w:val="none" w:sz="0" w:space="0" w:color="auto"/>
        <w:right w:val="none" w:sz="0" w:space="0" w:color="auto"/>
      </w:divBdr>
    </w:div>
    <w:div w:id="906302414">
      <w:bodyDiv w:val="1"/>
      <w:marLeft w:val="0"/>
      <w:marRight w:val="0"/>
      <w:marTop w:val="0"/>
      <w:marBottom w:val="0"/>
      <w:divBdr>
        <w:top w:val="none" w:sz="0" w:space="0" w:color="auto"/>
        <w:left w:val="none" w:sz="0" w:space="0" w:color="auto"/>
        <w:bottom w:val="none" w:sz="0" w:space="0" w:color="auto"/>
        <w:right w:val="none" w:sz="0" w:space="0" w:color="auto"/>
      </w:divBdr>
    </w:div>
    <w:div w:id="911354161">
      <w:bodyDiv w:val="1"/>
      <w:marLeft w:val="0"/>
      <w:marRight w:val="0"/>
      <w:marTop w:val="0"/>
      <w:marBottom w:val="0"/>
      <w:divBdr>
        <w:top w:val="none" w:sz="0" w:space="0" w:color="auto"/>
        <w:left w:val="none" w:sz="0" w:space="0" w:color="auto"/>
        <w:bottom w:val="none" w:sz="0" w:space="0" w:color="auto"/>
        <w:right w:val="none" w:sz="0" w:space="0" w:color="auto"/>
      </w:divBdr>
    </w:div>
    <w:div w:id="966620154">
      <w:bodyDiv w:val="1"/>
      <w:marLeft w:val="0"/>
      <w:marRight w:val="0"/>
      <w:marTop w:val="0"/>
      <w:marBottom w:val="0"/>
      <w:divBdr>
        <w:top w:val="none" w:sz="0" w:space="0" w:color="auto"/>
        <w:left w:val="none" w:sz="0" w:space="0" w:color="auto"/>
        <w:bottom w:val="none" w:sz="0" w:space="0" w:color="auto"/>
        <w:right w:val="none" w:sz="0" w:space="0" w:color="auto"/>
      </w:divBdr>
    </w:div>
    <w:div w:id="992678478">
      <w:bodyDiv w:val="1"/>
      <w:marLeft w:val="0"/>
      <w:marRight w:val="0"/>
      <w:marTop w:val="0"/>
      <w:marBottom w:val="0"/>
      <w:divBdr>
        <w:top w:val="none" w:sz="0" w:space="0" w:color="auto"/>
        <w:left w:val="none" w:sz="0" w:space="0" w:color="auto"/>
        <w:bottom w:val="none" w:sz="0" w:space="0" w:color="auto"/>
        <w:right w:val="none" w:sz="0" w:space="0" w:color="auto"/>
      </w:divBdr>
    </w:div>
    <w:div w:id="1053849807">
      <w:bodyDiv w:val="1"/>
      <w:marLeft w:val="0"/>
      <w:marRight w:val="0"/>
      <w:marTop w:val="0"/>
      <w:marBottom w:val="0"/>
      <w:divBdr>
        <w:top w:val="none" w:sz="0" w:space="0" w:color="auto"/>
        <w:left w:val="none" w:sz="0" w:space="0" w:color="auto"/>
        <w:bottom w:val="none" w:sz="0" w:space="0" w:color="auto"/>
        <w:right w:val="none" w:sz="0" w:space="0" w:color="auto"/>
      </w:divBdr>
    </w:div>
    <w:div w:id="1056973611">
      <w:bodyDiv w:val="1"/>
      <w:marLeft w:val="0"/>
      <w:marRight w:val="0"/>
      <w:marTop w:val="0"/>
      <w:marBottom w:val="0"/>
      <w:divBdr>
        <w:top w:val="none" w:sz="0" w:space="0" w:color="auto"/>
        <w:left w:val="none" w:sz="0" w:space="0" w:color="auto"/>
        <w:bottom w:val="none" w:sz="0" w:space="0" w:color="auto"/>
        <w:right w:val="none" w:sz="0" w:space="0" w:color="auto"/>
      </w:divBdr>
    </w:div>
    <w:div w:id="1062220089">
      <w:bodyDiv w:val="1"/>
      <w:marLeft w:val="0"/>
      <w:marRight w:val="0"/>
      <w:marTop w:val="0"/>
      <w:marBottom w:val="0"/>
      <w:divBdr>
        <w:top w:val="none" w:sz="0" w:space="0" w:color="auto"/>
        <w:left w:val="none" w:sz="0" w:space="0" w:color="auto"/>
        <w:bottom w:val="none" w:sz="0" w:space="0" w:color="auto"/>
        <w:right w:val="none" w:sz="0" w:space="0" w:color="auto"/>
      </w:divBdr>
    </w:div>
    <w:div w:id="1063143927">
      <w:bodyDiv w:val="1"/>
      <w:marLeft w:val="0"/>
      <w:marRight w:val="0"/>
      <w:marTop w:val="0"/>
      <w:marBottom w:val="0"/>
      <w:divBdr>
        <w:top w:val="none" w:sz="0" w:space="0" w:color="auto"/>
        <w:left w:val="none" w:sz="0" w:space="0" w:color="auto"/>
        <w:bottom w:val="none" w:sz="0" w:space="0" w:color="auto"/>
        <w:right w:val="none" w:sz="0" w:space="0" w:color="auto"/>
      </w:divBdr>
    </w:div>
    <w:div w:id="1071384987">
      <w:bodyDiv w:val="1"/>
      <w:marLeft w:val="0"/>
      <w:marRight w:val="0"/>
      <w:marTop w:val="0"/>
      <w:marBottom w:val="0"/>
      <w:divBdr>
        <w:top w:val="none" w:sz="0" w:space="0" w:color="auto"/>
        <w:left w:val="none" w:sz="0" w:space="0" w:color="auto"/>
        <w:bottom w:val="none" w:sz="0" w:space="0" w:color="auto"/>
        <w:right w:val="none" w:sz="0" w:space="0" w:color="auto"/>
      </w:divBdr>
    </w:div>
    <w:div w:id="1093093822">
      <w:bodyDiv w:val="1"/>
      <w:marLeft w:val="0"/>
      <w:marRight w:val="0"/>
      <w:marTop w:val="0"/>
      <w:marBottom w:val="0"/>
      <w:divBdr>
        <w:top w:val="none" w:sz="0" w:space="0" w:color="auto"/>
        <w:left w:val="none" w:sz="0" w:space="0" w:color="auto"/>
        <w:bottom w:val="none" w:sz="0" w:space="0" w:color="auto"/>
        <w:right w:val="none" w:sz="0" w:space="0" w:color="auto"/>
      </w:divBdr>
    </w:div>
    <w:div w:id="1113018091">
      <w:bodyDiv w:val="1"/>
      <w:marLeft w:val="0"/>
      <w:marRight w:val="0"/>
      <w:marTop w:val="0"/>
      <w:marBottom w:val="0"/>
      <w:divBdr>
        <w:top w:val="none" w:sz="0" w:space="0" w:color="auto"/>
        <w:left w:val="none" w:sz="0" w:space="0" w:color="auto"/>
        <w:bottom w:val="none" w:sz="0" w:space="0" w:color="auto"/>
        <w:right w:val="none" w:sz="0" w:space="0" w:color="auto"/>
      </w:divBdr>
    </w:div>
    <w:div w:id="1115904671">
      <w:bodyDiv w:val="1"/>
      <w:marLeft w:val="0"/>
      <w:marRight w:val="0"/>
      <w:marTop w:val="0"/>
      <w:marBottom w:val="0"/>
      <w:divBdr>
        <w:top w:val="none" w:sz="0" w:space="0" w:color="auto"/>
        <w:left w:val="none" w:sz="0" w:space="0" w:color="auto"/>
        <w:bottom w:val="none" w:sz="0" w:space="0" w:color="auto"/>
        <w:right w:val="none" w:sz="0" w:space="0" w:color="auto"/>
      </w:divBdr>
    </w:div>
    <w:div w:id="1117068803">
      <w:bodyDiv w:val="1"/>
      <w:marLeft w:val="0"/>
      <w:marRight w:val="0"/>
      <w:marTop w:val="0"/>
      <w:marBottom w:val="0"/>
      <w:divBdr>
        <w:top w:val="none" w:sz="0" w:space="0" w:color="auto"/>
        <w:left w:val="none" w:sz="0" w:space="0" w:color="auto"/>
        <w:bottom w:val="none" w:sz="0" w:space="0" w:color="auto"/>
        <w:right w:val="none" w:sz="0" w:space="0" w:color="auto"/>
      </w:divBdr>
    </w:div>
    <w:div w:id="1127966333">
      <w:bodyDiv w:val="1"/>
      <w:marLeft w:val="0"/>
      <w:marRight w:val="0"/>
      <w:marTop w:val="0"/>
      <w:marBottom w:val="0"/>
      <w:divBdr>
        <w:top w:val="none" w:sz="0" w:space="0" w:color="auto"/>
        <w:left w:val="none" w:sz="0" w:space="0" w:color="auto"/>
        <w:bottom w:val="none" w:sz="0" w:space="0" w:color="auto"/>
        <w:right w:val="none" w:sz="0" w:space="0" w:color="auto"/>
      </w:divBdr>
    </w:div>
    <w:div w:id="1145779137">
      <w:bodyDiv w:val="1"/>
      <w:marLeft w:val="0"/>
      <w:marRight w:val="0"/>
      <w:marTop w:val="0"/>
      <w:marBottom w:val="0"/>
      <w:divBdr>
        <w:top w:val="none" w:sz="0" w:space="0" w:color="auto"/>
        <w:left w:val="none" w:sz="0" w:space="0" w:color="auto"/>
        <w:bottom w:val="none" w:sz="0" w:space="0" w:color="auto"/>
        <w:right w:val="none" w:sz="0" w:space="0" w:color="auto"/>
      </w:divBdr>
    </w:div>
    <w:div w:id="1153643488">
      <w:bodyDiv w:val="1"/>
      <w:marLeft w:val="0"/>
      <w:marRight w:val="0"/>
      <w:marTop w:val="0"/>
      <w:marBottom w:val="0"/>
      <w:divBdr>
        <w:top w:val="none" w:sz="0" w:space="0" w:color="auto"/>
        <w:left w:val="none" w:sz="0" w:space="0" w:color="auto"/>
        <w:bottom w:val="none" w:sz="0" w:space="0" w:color="auto"/>
        <w:right w:val="none" w:sz="0" w:space="0" w:color="auto"/>
      </w:divBdr>
    </w:div>
    <w:div w:id="1155292462">
      <w:bodyDiv w:val="1"/>
      <w:marLeft w:val="0"/>
      <w:marRight w:val="0"/>
      <w:marTop w:val="0"/>
      <w:marBottom w:val="0"/>
      <w:divBdr>
        <w:top w:val="none" w:sz="0" w:space="0" w:color="auto"/>
        <w:left w:val="none" w:sz="0" w:space="0" w:color="auto"/>
        <w:bottom w:val="none" w:sz="0" w:space="0" w:color="auto"/>
        <w:right w:val="none" w:sz="0" w:space="0" w:color="auto"/>
      </w:divBdr>
    </w:div>
    <w:div w:id="1165126314">
      <w:bodyDiv w:val="1"/>
      <w:marLeft w:val="0"/>
      <w:marRight w:val="0"/>
      <w:marTop w:val="0"/>
      <w:marBottom w:val="0"/>
      <w:divBdr>
        <w:top w:val="none" w:sz="0" w:space="0" w:color="auto"/>
        <w:left w:val="none" w:sz="0" w:space="0" w:color="auto"/>
        <w:bottom w:val="none" w:sz="0" w:space="0" w:color="auto"/>
        <w:right w:val="none" w:sz="0" w:space="0" w:color="auto"/>
      </w:divBdr>
    </w:div>
    <w:div w:id="1167867919">
      <w:bodyDiv w:val="1"/>
      <w:marLeft w:val="0"/>
      <w:marRight w:val="0"/>
      <w:marTop w:val="0"/>
      <w:marBottom w:val="0"/>
      <w:divBdr>
        <w:top w:val="none" w:sz="0" w:space="0" w:color="auto"/>
        <w:left w:val="none" w:sz="0" w:space="0" w:color="auto"/>
        <w:bottom w:val="none" w:sz="0" w:space="0" w:color="auto"/>
        <w:right w:val="none" w:sz="0" w:space="0" w:color="auto"/>
      </w:divBdr>
    </w:div>
    <w:div w:id="1168642436">
      <w:bodyDiv w:val="1"/>
      <w:marLeft w:val="0"/>
      <w:marRight w:val="0"/>
      <w:marTop w:val="0"/>
      <w:marBottom w:val="0"/>
      <w:divBdr>
        <w:top w:val="none" w:sz="0" w:space="0" w:color="auto"/>
        <w:left w:val="none" w:sz="0" w:space="0" w:color="auto"/>
        <w:bottom w:val="none" w:sz="0" w:space="0" w:color="auto"/>
        <w:right w:val="none" w:sz="0" w:space="0" w:color="auto"/>
      </w:divBdr>
    </w:div>
    <w:div w:id="1242831447">
      <w:bodyDiv w:val="1"/>
      <w:marLeft w:val="0"/>
      <w:marRight w:val="0"/>
      <w:marTop w:val="0"/>
      <w:marBottom w:val="0"/>
      <w:divBdr>
        <w:top w:val="none" w:sz="0" w:space="0" w:color="auto"/>
        <w:left w:val="none" w:sz="0" w:space="0" w:color="auto"/>
        <w:bottom w:val="none" w:sz="0" w:space="0" w:color="auto"/>
        <w:right w:val="none" w:sz="0" w:space="0" w:color="auto"/>
      </w:divBdr>
    </w:div>
    <w:div w:id="1247960729">
      <w:bodyDiv w:val="1"/>
      <w:marLeft w:val="0"/>
      <w:marRight w:val="0"/>
      <w:marTop w:val="0"/>
      <w:marBottom w:val="0"/>
      <w:divBdr>
        <w:top w:val="none" w:sz="0" w:space="0" w:color="auto"/>
        <w:left w:val="none" w:sz="0" w:space="0" w:color="auto"/>
        <w:bottom w:val="none" w:sz="0" w:space="0" w:color="auto"/>
        <w:right w:val="none" w:sz="0" w:space="0" w:color="auto"/>
      </w:divBdr>
    </w:div>
    <w:div w:id="1314986052">
      <w:bodyDiv w:val="1"/>
      <w:marLeft w:val="0"/>
      <w:marRight w:val="0"/>
      <w:marTop w:val="0"/>
      <w:marBottom w:val="0"/>
      <w:divBdr>
        <w:top w:val="none" w:sz="0" w:space="0" w:color="auto"/>
        <w:left w:val="none" w:sz="0" w:space="0" w:color="auto"/>
        <w:bottom w:val="none" w:sz="0" w:space="0" w:color="auto"/>
        <w:right w:val="none" w:sz="0" w:space="0" w:color="auto"/>
      </w:divBdr>
    </w:div>
    <w:div w:id="1352413781">
      <w:bodyDiv w:val="1"/>
      <w:marLeft w:val="0"/>
      <w:marRight w:val="0"/>
      <w:marTop w:val="0"/>
      <w:marBottom w:val="0"/>
      <w:divBdr>
        <w:top w:val="none" w:sz="0" w:space="0" w:color="auto"/>
        <w:left w:val="none" w:sz="0" w:space="0" w:color="auto"/>
        <w:bottom w:val="none" w:sz="0" w:space="0" w:color="auto"/>
        <w:right w:val="none" w:sz="0" w:space="0" w:color="auto"/>
      </w:divBdr>
    </w:div>
    <w:div w:id="1385325850">
      <w:bodyDiv w:val="1"/>
      <w:marLeft w:val="0"/>
      <w:marRight w:val="0"/>
      <w:marTop w:val="0"/>
      <w:marBottom w:val="0"/>
      <w:divBdr>
        <w:top w:val="none" w:sz="0" w:space="0" w:color="auto"/>
        <w:left w:val="none" w:sz="0" w:space="0" w:color="auto"/>
        <w:bottom w:val="none" w:sz="0" w:space="0" w:color="auto"/>
        <w:right w:val="none" w:sz="0" w:space="0" w:color="auto"/>
      </w:divBdr>
    </w:div>
    <w:div w:id="1449934969">
      <w:bodyDiv w:val="1"/>
      <w:marLeft w:val="0"/>
      <w:marRight w:val="0"/>
      <w:marTop w:val="0"/>
      <w:marBottom w:val="0"/>
      <w:divBdr>
        <w:top w:val="none" w:sz="0" w:space="0" w:color="auto"/>
        <w:left w:val="none" w:sz="0" w:space="0" w:color="auto"/>
        <w:bottom w:val="none" w:sz="0" w:space="0" w:color="auto"/>
        <w:right w:val="none" w:sz="0" w:space="0" w:color="auto"/>
      </w:divBdr>
    </w:div>
    <w:div w:id="1477647250">
      <w:bodyDiv w:val="1"/>
      <w:marLeft w:val="0"/>
      <w:marRight w:val="0"/>
      <w:marTop w:val="0"/>
      <w:marBottom w:val="0"/>
      <w:divBdr>
        <w:top w:val="none" w:sz="0" w:space="0" w:color="auto"/>
        <w:left w:val="none" w:sz="0" w:space="0" w:color="auto"/>
        <w:bottom w:val="none" w:sz="0" w:space="0" w:color="auto"/>
        <w:right w:val="none" w:sz="0" w:space="0" w:color="auto"/>
      </w:divBdr>
    </w:div>
    <w:div w:id="1485857664">
      <w:bodyDiv w:val="1"/>
      <w:marLeft w:val="0"/>
      <w:marRight w:val="0"/>
      <w:marTop w:val="0"/>
      <w:marBottom w:val="0"/>
      <w:divBdr>
        <w:top w:val="none" w:sz="0" w:space="0" w:color="auto"/>
        <w:left w:val="none" w:sz="0" w:space="0" w:color="auto"/>
        <w:bottom w:val="none" w:sz="0" w:space="0" w:color="auto"/>
        <w:right w:val="none" w:sz="0" w:space="0" w:color="auto"/>
      </w:divBdr>
    </w:div>
    <w:div w:id="1504393185">
      <w:bodyDiv w:val="1"/>
      <w:marLeft w:val="0"/>
      <w:marRight w:val="0"/>
      <w:marTop w:val="0"/>
      <w:marBottom w:val="0"/>
      <w:divBdr>
        <w:top w:val="none" w:sz="0" w:space="0" w:color="auto"/>
        <w:left w:val="none" w:sz="0" w:space="0" w:color="auto"/>
        <w:bottom w:val="none" w:sz="0" w:space="0" w:color="auto"/>
        <w:right w:val="none" w:sz="0" w:space="0" w:color="auto"/>
      </w:divBdr>
    </w:div>
    <w:div w:id="1525555469">
      <w:bodyDiv w:val="1"/>
      <w:marLeft w:val="0"/>
      <w:marRight w:val="0"/>
      <w:marTop w:val="0"/>
      <w:marBottom w:val="0"/>
      <w:divBdr>
        <w:top w:val="none" w:sz="0" w:space="0" w:color="auto"/>
        <w:left w:val="none" w:sz="0" w:space="0" w:color="auto"/>
        <w:bottom w:val="none" w:sz="0" w:space="0" w:color="auto"/>
        <w:right w:val="none" w:sz="0" w:space="0" w:color="auto"/>
      </w:divBdr>
    </w:div>
    <w:div w:id="1530989491">
      <w:bodyDiv w:val="1"/>
      <w:marLeft w:val="0"/>
      <w:marRight w:val="0"/>
      <w:marTop w:val="0"/>
      <w:marBottom w:val="0"/>
      <w:divBdr>
        <w:top w:val="none" w:sz="0" w:space="0" w:color="auto"/>
        <w:left w:val="none" w:sz="0" w:space="0" w:color="auto"/>
        <w:bottom w:val="none" w:sz="0" w:space="0" w:color="auto"/>
        <w:right w:val="none" w:sz="0" w:space="0" w:color="auto"/>
      </w:divBdr>
    </w:div>
    <w:div w:id="1533035953">
      <w:bodyDiv w:val="1"/>
      <w:marLeft w:val="0"/>
      <w:marRight w:val="0"/>
      <w:marTop w:val="0"/>
      <w:marBottom w:val="0"/>
      <w:divBdr>
        <w:top w:val="none" w:sz="0" w:space="0" w:color="auto"/>
        <w:left w:val="none" w:sz="0" w:space="0" w:color="auto"/>
        <w:bottom w:val="none" w:sz="0" w:space="0" w:color="auto"/>
        <w:right w:val="none" w:sz="0" w:space="0" w:color="auto"/>
      </w:divBdr>
    </w:div>
    <w:div w:id="1547372059">
      <w:bodyDiv w:val="1"/>
      <w:marLeft w:val="0"/>
      <w:marRight w:val="0"/>
      <w:marTop w:val="0"/>
      <w:marBottom w:val="0"/>
      <w:divBdr>
        <w:top w:val="none" w:sz="0" w:space="0" w:color="auto"/>
        <w:left w:val="none" w:sz="0" w:space="0" w:color="auto"/>
        <w:bottom w:val="none" w:sz="0" w:space="0" w:color="auto"/>
        <w:right w:val="none" w:sz="0" w:space="0" w:color="auto"/>
      </w:divBdr>
    </w:div>
    <w:div w:id="1554275375">
      <w:bodyDiv w:val="1"/>
      <w:marLeft w:val="0"/>
      <w:marRight w:val="0"/>
      <w:marTop w:val="0"/>
      <w:marBottom w:val="0"/>
      <w:divBdr>
        <w:top w:val="none" w:sz="0" w:space="0" w:color="auto"/>
        <w:left w:val="none" w:sz="0" w:space="0" w:color="auto"/>
        <w:bottom w:val="none" w:sz="0" w:space="0" w:color="auto"/>
        <w:right w:val="none" w:sz="0" w:space="0" w:color="auto"/>
      </w:divBdr>
    </w:div>
    <w:div w:id="1562444668">
      <w:bodyDiv w:val="1"/>
      <w:marLeft w:val="0"/>
      <w:marRight w:val="0"/>
      <w:marTop w:val="0"/>
      <w:marBottom w:val="0"/>
      <w:divBdr>
        <w:top w:val="none" w:sz="0" w:space="0" w:color="auto"/>
        <w:left w:val="none" w:sz="0" w:space="0" w:color="auto"/>
        <w:bottom w:val="none" w:sz="0" w:space="0" w:color="auto"/>
        <w:right w:val="none" w:sz="0" w:space="0" w:color="auto"/>
      </w:divBdr>
    </w:div>
    <w:div w:id="1599563851">
      <w:bodyDiv w:val="1"/>
      <w:marLeft w:val="0"/>
      <w:marRight w:val="0"/>
      <w:marTop w:val="0"/>
      <w:marBottom w:val="0"/>
      <w:divBdr>
        <w:top w:val="none" w:sz="0" w:space="0" w:color="auto"/>
        <w:left w:val="none" w:sz="0" w:space="0" w:color="auto"/>
        <w:bottom w:val="none" w:sz="0" w:space="0" w:color="auto"/>
        <w:right w:val="none" w:sz="0" w:space="0" w:color="auto"/>
      </w:divBdr>
    </w:div>
    <w:div w:id="1607083447">
      <w:bodyDiv w:val="1"/>
      <w:marLeft w:val="0"/>
      <w:marRight w:val="0"/>
      <w:marTop w:val="0"/>
      <w:marBottom w:val="0"/>
      <w:divBdr>
        <w:top w:val="none" w:sz="0" w:space="0" w:color="auto"/>
        <w:left w:val="none" w:sz="0" w:space="0" w:color="auto"/>
        <w:bottom w:val="none" w:sz="0" w:space="0" w:color="auto"/>
        <w:right w:val="none" w:sz="0" w:space="0" w:color="auto"/>
      </w:divBdr>
    </w:div>
    <w:div w:id="1607884528">
      <w:bodyDiv w:val="1"/>
      <w:marLeft w:val="0"/>
      <w:marRight w:val="0"/>
      <w:marTop w:val="0"/>
      <w:marBottom w:val="0"/>
      <w:divBdr>
        <w:top w:val="none" w:sz="0" w:space="0" w:color="auto"/>
        <w:left w:val="none" w:sz="0" w:space="0" w:color="auto"/>
        <w:bottom w:val="none" w:sz="0" w:space="0" w:color="auto"/>
        <w:right w:val="none" w:sz="0" w:space="0" w:color="auto"/>
      </w:divBdr>
    </w:div>
    <w:div w:id="1617100930">
      <w:bodyDiv w:val="1"/>
      <w:marLeft w:val="0"/>
      <w:marRight w:val="0"/>
      <w:marTop w:val="0"/>
      <w:marBottom w:val="0"/>
      <w:divBdr>
        <w:top w:val="none" w:sz="0" w:space="0" w:color="auto"/>
        <w:left w:val="none" w:sz="0" w:space="0" w:color="auto"/>
        <w:bottom w:val="none" w:sz="0" w:space="0" w:color="auto"/>
        <w:right w:val="none" w:sz="0" w:space="0" w:color="auto"/>
      </w:divBdr>
    </w:div>
    <w:div w:id="1619801720">
      <w:bodyDiv w:val="1"/>
      <w:marLeft w:val="0"/>
      <w:marRight w:val="0"/>
      <w:marTop w:val="0"/>
      <w:marBottom w:val="0"/>
      <w:divBdr>
        <w:top w:val="none" w:sz="0" w:space="0" w:color="auto"/>
        <w:left w:val="none" w:sz="0" w:space="0" w:color="auto"/>
        <w:bottom w:val="none" w:sz="0" w:space="0" w:color="auto"/>
        <w:right w:val="none" w:sz="0" w:space="0" w:color="auto"/>
      </w:divBdr>
    </w:div>
    <w:div w:id="1620454554">
      <w:bodyDiv w:val="1"/>
      <w:marLeft w:val="0"/>
      <w:marRight w:val="0"/>
      <w:marTop w:val="0"/>
      <w:marBottom w:val="0"/>
      <w:divBdr>
        <w:top w:val="none" w:sz="0" w:space="0" w:color="auto"/>
        <w:left w:val="none" w:sz="0" w:space="0" w:color="auto"/>
        <w:bottom w:val="none" w:sz="0" w:space="0" w:color="auto"/>
        <w:right w:val="none" w:sz="0" w:space="0" w:color="auto"/>
      </w:divBdr>
    </w:div>
    <w:div w:id="1655720393">
      <w:bodyDiv w:val="1"/>
      <w:marLeft w:val="0"/>
      <w:marRight w:val="0"/>
      <w:marTop w:val="0"/>
      <w:marBottom w:val="0"/>
      <w:divBdr>
        <w:top w:val="none" w:sz="0" w:space="0" w:color="auto"/>
        <w:left w:val="none" w:sz="0" w:space="0" w:color="auto"/>
        <w:bottom w:val="none" w:sz="0" w:space="0" w:color="auto"/>
        <w:right w:val="none" w:sz="0" w:space="0" w:color="auto"/>
      </w:divBdr>
    </w:div>
    <w:div w:id="1665009931">
      <w:bodyDiv w:val="1"/>
      <w:marLeft w:val="0"/>
      <w:marRight w:val="0"/>
      <w:marTop w:val="0"/>
      <w:marBottom w:val="0"/>
      <w:divBdr>
        <w:top w:val="none" w:sz="0" w:space="0" w:color="auto"/>
        <w:left w:val="none" w:sz="0" w:space="0" w:color="auto"/>
        <w:bottom w:val="none" w:sz="0" w:space="0" w:color="auto"/>
        <w:right w:val="none" w:sz="0" w:space="0" w:color="auto"/>
      </w:divBdr>
    </w:div>
    <w:div w:id="1665469992">
      <w:bodyDiv w:val="1"/>
      <w:marLeft w:val="0"/>
      <w:marRight w:val="0"/>
      <w:marTop w:val="0"/>
      <w:marBottom w:val="0"/>
      <w:divBdr>
        <w:top w:val="none" w:sz="0" w:space="0" w:color="auto"/>
        <w:left w:val="none" w:sz="0" w:space="0" w:color="auto"/>
        <w:bottom w:val="none" w:sz="0" w:space="0" w:color="auto"/>
        <w:right w:val="none" w:sz="0" w:space="0" w:color="auto"/>
      </w:divBdr>
    </w:div>
    <w:div w:id="1677537075">
      <w:bodyDiv w:val="1"/>
      <w:marLeft w:val="0"/>
      <w:marRight w:val="0"/>
      <w:marTop w:val="0"/>
      <w:marBottom w:val="0"/>
      <w:divBdr>
        <w:top w:val="none" w:sz="0" w:space="0" w:color="auto"/>
        <w:left w:val="none" w:sz="0" w:space="0" w:color="auto"/>
        <w:bottom w:val="none" w:sz="0" w:space="0" w:color="auto"/>
        <w:right w:val="none" w:sz="0" w:space="0" w:color="auto"/>
      </w:divBdr>
    </w:div>
    <w:div w:id="1759522653">
      <w:bodyDiv w:val="1"/>
      <w:marLeft w:val="0"/>
      <w:marRight w:val="0"/>
      <w:marTop w:val="0"/>
      <w:marBottom w:val="0"/>
      <w:divBdr>
        <w:top w:val="none" w:sz="0" w:space="0" w:color="auto"/>
        <w:left w:val="none" w:sz="0" w:space="0" w:color="auto"/>
        <w:bottom w:val="none" w:sz="0" w:space="0" w:color="auto"/>
        <w:right w:val="none" w:sz="0" w:space="0" w:color="auto"/>
      </w:divBdr>
    </w:div>
    <w:div w:id="1778791263">
      <w:bodyDiv w:val="1"/>
      <w:marLeft w:val="0"/>
      <w:marRight w:val="0"/>
      <w:marTop w:val="0"/>
      <w:marBottom w:val="0"/>
      <w:divBdr>
        <w:top w:val="none" w:sz="0" w:space="0" w:color="auto"/>
        <w:left w:val="none" w:sz="0" w:space="0" w:color="auto"/>
        <w:bottom w:val="none" w:sz="0" w:space="0" w:color="auto"/>
        <w:right w:val="none" w:sz="0" w:space="0" w:color="auto"/>
      </w:divBdr>
      <w:divsChild>
        <w:div w:id="478377622">
          <w:marLeft w:val="0"/>
          <w:marRight w:val="0"/>
          <w:marTop w:val="0"/>
          <w:marBottom w:val="450"/>
          <w:divBdr>
            <w:top w:val="single" w:sz="2" w:space="0" w:color="CCCCCC"/>
            <w:left w:val="single" w:sz="2" w:space="0" w:color="CCCCCC"/>
            <w:bottom w:val="single" w:sz="6" w:space="8" w:color="CCCCCC"/>
            <w:right w:val="single" w:sz="2" w:space="0" w:color="CCCCCC"/>
          </w:divBdr>
          <w:divsChild>
            <w:div w:id="135295884">
              <w:marLeft w:val="0"/>
              <w:marRight w:val="0"/>
              <w:marTop w:val="0"/>
              <w:marBottom w:val="300"/>
              <w:divBdr>
                <w:top w:val="none" w:sz="0" w:space="0" w:color="auto"/>
                <w:left w:val="none" w:sz="0" w:space="0" w:color="auto"/>
                <w:bottom w:val="none" w:sz="0" w:space="0" w:color="auto"/>
                <w:right w:val="none" w:sz="0" w:space="0" w:color="auto"/>
              </w:divBdr>
            </w:div>
            <w:div w:id="1525092954">
              <w:marLeft w:val="0"/>
              <w:marRight w:val="0"/>
              <w:marTop w:val="0"/>
              <w:marBottom w:val="0"/>
              <w:divBdr>
                <w:top w:val="none" w:sz="0" w:space="0" w:color="auto"/>
                <w:left w:val="none" w:sz="0" w:space="0" w:color="auto"/>
                <w:bottom w:val="none" w:sz="0" w:space="0" w:color="auto"/>
                <w:right w:val="none" w:sz="0" w:space="0" w:color="auto"/>
              </w:divBdr>
            </w:div>
          </w:divsChild>
        </w:div>
        <w:div w:id="397286849">
          <w:marLeft w:val="0"/>
          <w:marRight w:val="0"/>
          <w:marTop w:val="0"/>
          <w:marBottom w:val="450"/>
          <w:divBdr>
            <w:top w:val="single" w:sz="2" w:space="0" w:color="CCCCCC"/>
            <w:left w:val="single" w:sz="2" w:space="0" w:color="CCCCCC"/>
            <w:bottom w:val="single" w:sz="6" w:space="8" w:color="CCCCCC"/>
            <w:right w:val="single" w:sz="2" w:space="0" w:color="CCCCCC"/>
          </w:divBdr>
          <w:divsChild>
            <w:div w:id="76831549">
              <w:marLeft w:val="0"/>
              <w:marRight w:val="0"/>
              <w:marTop w:val="0"/>
              <w:marBottom w:val="300"/>
              <w:divBdr>
                <w:top w:val="none" w:sz="0" w:space="0" w:color="auto"/>
                <w:left w:val="none" w:sz="0" w:space="0" w:color="auto"/>
                <w:bottom w:val="none" w:sz="0" w:space="0" w:color="auto"/>
                <w:right w:val="none" w:sz="0" w:space="0" w:color="auto"/>
              </w:divBdr>
            </w:div>
            <w:div w:id="121848197">
              <w:marLeft w:val="0"/>
              <w:marRight w:val="0"/>
              <w:marTop w:val="0"/>
              <w:marBottom w:val="0"/>
              <w:divBdr>
                <w:top w:val="none" w:sz="0" w:space="0" w:color="auto"/>
                <w:left w:val="none" w:sz="0" w:space="0" w:color="auto"/>
                <w:bottom w:val="none" w:sz="0" w:space="0" w:color="auto"/>
                <w:right w:val="none" w:sz="0" w:space="0" w:color="auto"/>
              </w:divBdr>
            </w:div>
          </w:divsChild>
        </w:div>
        <w:div w:id="277182984">
          <w:marLeft w:val="0"/>
          <w:marRight w:val="0"/>
          <w:marTop w:val="0"/>
          <w:marBottom w:val="450"/>
          <w:divBdr>
            <w:top w:val="single" w:sz="2" w:space="0" w:color="CCCCCC"/>
            <w:left w:val="single" w:sz="2" w:space="0" w:color="CCCCCC"/>
            <w:bottom w:val="single" w:sz="6" w:space="8" w:color="CCCCCC"/>
            <w:right w:val="single" w:sz="2" w:space="0" w:color="CCCCCC"/>
          </w:divBdr>
          <w:divsChild>
            <w:div w:id="147794358">
              <w:marLeft w:val="0"/>
              <w:marRight w:val="0"/>
              <w:marTop w:val="0"/>
              <w:marBottom w:val="300"/>
              <w:divBdr>
                <w:top w:val="none" w:sz="0" w:space="0" w:color="auto"/>
                <w:left w:val="none" w:sz="0" w:space="0" w:color="auto"/>
                <w:bottom w:val="none" w:sz="0" w:space="0" w:color="auto"/>
                <w:right w:val="none" w:sz="0" w:space="0" w:color="auto"/>
              </w:divBdr>
            </w:div>
            <w:div w:id="743603456">
              <w:marLeft w:val="0"/>
              <w:marRight w:val="0"/>
              <w:marTop w:val="0"/>
              <w:marBottom w:val="0"/>
              <w:divBdr>
                <w:top w:val="none" w:sz="0" w:space="0" w:color="auto"/>
                <w:left w:val="none" w:sz="0" w:space="0" w:color="auto"/>
                <w:bottom w:val="none" w:sz="0" w:space="0" w:color="auto"/>
                <w:right w:val="none" w:sz="0" w:space="0" w:color="auto"/>
              </w:divBdr>
            </w:div>
          </w:divsChild>
        </w:div>
        <w:div w:id="396559930">
          <w:marLeft w:val="0"/>
          <w:marRight w:val="0"/>
          <w:marTop w:val="0"/>
          <w:marBottom w:val="450"/>
          <w:divBdr>
            <w:top w:val="single" w:sz="2" w:space="0" w:color="CCCCCC"/>
            <w:left w:val="single" w:sz="2" w:space="0" w:color="CCCCCC"/>
            <w:bottom w:val="single" w:sz="6" w:space="8" w:color="CCCCCC"/>
            <w:right w:val="single" w:sz="2" w:space="0" w:color="CCCCCC"/>
          </w:divBdr>
          <w:divsChild>
            <w:div w:id="1110010843">
              <w:marLeft w:val="0"/>
              <w:marRight w:val="0"/>
              <w:marTop w:val="0"/>
              <w:marBottom w:val="300"/>
              <w:divBdr>
                <w:top w:val="none" w:sz="0" w:space="0" w:color="auto"/>
                <w:left w:val="none" w:sz="0" w:space="0" w:color="auto"/>
                <w:bottom w:val="none" w:sz="0" w:space="0" w:color="auto"/>
                <w:right w:val="none" w:sz="0" w:space="0" w:color="auto"/>
              </w:divBdr>
            </w:div>
            <w:div w:id="1222982217">
              <w:marLeft w:val="0"/>
              <w:marRight w:val="0"/>
              <w:marTop w:val="0"/>
              <w:marBottom w:val="0"/>
              <w:divBdr>
                <w:top w:val="none" w:sz="0" w:space="0" w:color="auto"/>
                <w:left w:val="none" w:sz="0" w:space="0" w:color="auto"/>
                <w:bottom w:val="none" w:sz="0" w:space="0" w:color="auto"/>
                <w:right w:val="none" w:sz="0" w:space="0" w:color="auto"/>
              </w:divBdr>
            </w:div>
          </w:divsChild>
        </w:div>
        <w:div w:id="1972635854">
          <w:marLeft w:val="0"/>
          <w:marRight w:val="0"/>
          <w:marTop w:val="0"/>
          <w:marBottom w:val="450"/>
          <w:divBdr>
            <w:top w:val="single" w:sz="2" w:space="0" w:color="CCCCCC"/>
            <w:left w:val="single" w:sz="2" w:space="0" w:color="CCCCCC"/>
            <w:bottom w:val="single" w:sz="6" w:space="8" w:color="CCCCCC"/>
            <w:right w:val="single" w:sz="2" w:space="0" w:color="CCCCCC"/>
          </w:divBdr>
          <w:divsChild>
            <w:div w:id="2017803142">
              <w:marLeft w:val="0"/>
              <w:marRight w:val="0"/>
              <w:marTop w:val="0"/>
              <w:marBottom w:val="300"/>
              <w:divBdr>
                <w:top w:val="none" w:sz="0" w:space="0" w:color="auto"/>
                <w:left w:val="none" w:sz="0" w:space="0" w:color="auto"/>
                <w:bottom w:val="none" w:sz="0" w:space="0" w:color="auto"/>
                <w:right w:val="none" w:sz="0" w:space="0" w:color="auto"/>
              </w:divBdr>
            </w:div>
            <w:div w:id="1422262875">
              <w:marLeft w:val="0"/>
              <w:marRight w:val="0"/>
              <w:marTop w:val="0"/>
              <w:marBottom w:val="0"/>
              <w:divBdr>
                <w:top w:val="none" w:sz="0" w:space="0" w:color="auto"/>
                <w:left w:val="none" w:sz="0" w:space="0" w:color="auto"/>
                <w:bottom w:val="none" w:sz="0" w:space="0" w:color="auto"/>
                <w:right w:val="none" w:sz="0" w:space="0" w:color="auto"/>
              </w:divBdr>
            </w:div>
          </w:divsChild>
        </w:div>
        <w:div w:id="1023626307">
          <w:marLeft w:val="0"/>
          <w:marRight w:val="0"/>
          <w:marTop w:val="0"/>
          <w:marBottom w:val="450"/>
          <w:divBdr>
            <w:top w:val="single" w:sz="2" w:space="0" w:color="CCCCCC"/>
            <w:left w:val="single" w:sz="2" w:space="0" w:color="CCCCCC"/>
            <w:bottom w:val="single" w:sz="6" w:space="8" w:color="CCCCCC"/>
            <w:right w:val="single" w:sz="2" w:space="0" w:color="CCCCCC"/>
          </w:divBdr>
          <w:divsChild>
            <w:div w:id="1625428153">
              <w:marLeft w:val="0"/>
              <w:marRight w:val="0"/>
              <w:marTop w:val="0"/>
              <w:marBottom w:val="300"/>
              <w:divBdr>
                <w:top w:val="none" w:sz="0" w:space="0" w:color="auto"/>
                <w:left w:val="none" w:sz="0" w:space="0" w:color="auto"/>
                <w:bottom w:val="none" w:sz="0" w:space="0" w:color="auto"/>
                <w:right w:val="none" w:sz="0" w:space="0" w:color="auto"/>
              </w:divBdr>
            </w:div>
            <w:div w:id="1638147440">
              <w:marLeft w:val="0"/>
              <w:marRight w:val="0"/>
              <w:marTop w:val="0"/>
              <w:marBottom w:val="0"/>
              <w:divBdr>
                <w:top w:val="none" w:sz="0" w:space="0" w:color="auto"/>
                <w:left w:val="none" w:sz="0" w:space="0" w:color="auto"/>
                <w:bottom w:val="none" w:sz="0" w:space="0" w:color="auto"/>
                <w:right w:val="none" w:sz="0" w:space="0" w:color="auto"/>
              </w:divBdr>
            </w:div>
          </w:divsChild>
        </w:div>
        <w:div w:id="1196886580">
          <w:marLeft w:val="0"/>
          <w:marRight w:val="0"/>
          <w:marTop w:val="0"/>
          <w:marBottom w:val="450"/>
          <w:divBdr>
            <w:top w:val="single" w:sz="2" w:space="0" w:color="CCCCCC"/>
            <w:left w:val="single" w:sz="2" w:space="0" w:color="CCCCCC"/>
            <w:bottom w:val="single" w:sz="6" w:space="8" w:color="CCCCCC"/>
            <w:right w:val="single" w:sz="2" w:space="0" w:color="CCCCCC"/>
          </w:divBdr>
          <w:divsChild>
            <w:div w:id="1327515212">
              <w:marLeft w:val="0"/>
              <w:marRight w:val="0"/>
              <w:marTop w:val="0"/>
              <w:marBottom w:val="300"/>
              <w:divBdr>
                <w:top w:val="none" w:sz="0" w:space="0" w:color="auto"/>
                <w:left w:val="none" w:sz="0" w:space="0" w:color="auto"/>
                <w:bottom w:val="none" w:sz="0" w:space="0" w:color="auto"/>
                <w:right w:val="none" w:sz="0" w:space="0" w:color="auto"/>
              </w:divBdr>
            </w:div>
            <w:div w:id="1225292870">
              <w:marLeft w:val="0"/>
              <w:marRight w:val="0"/>
              <w:marTop w:val="0"/>
              <w:marBottom w:val="0"/>
              <w:divBdr>
                <w:top w:val="none" w:sz="0" w:space="0" w:color="auto"/>
                <w:left w:val="none" w:sz="0" w:space="0" w:color="auto"/>
                <w:bottom w:val="none" w:sz="0" w:space="0" w:color="auto"/>
                <w:right w:val="none" w:sz="0" w:space="0" w:color="auto"/>
              </w:divBdr>
            </w:div>
          </w:divsChild>
        </w:div>
        <w:div w:id="1770930773">
          <w:marLeft w:val="0"/>
          <w:marRight w:val="0"/>
          <w:marTop w:val="0"/>
          <w:marBottom w:val="450"/>
          <w:divBdr>
            <w:top w:val="single" w:sz="2" w:space="0" w:color="CCCCCC"/>
            <w:left w:val="single" w:sz="2" w:space="0" w:color="CCCCCC"/>
            <w:bottom w:val="single" w:sz="6" w:space="8" w:color="CCCCCC"/>
            <w:right w:val="single" w:sz="2" w:space="0" w:color="CCCCCC"/>
          </w:divBdr>
          <w:divsChild>
            <w:div w:id="2127457375">
              <w:marLeft w:val="0"/>
              <w:marRight w:val="0"/>
              <w:marTop w:val="0"/>
              <w:marBottom w:val="300"/>
              <w:divBdr>
                <w:top w:val="none" w:sz="0" w:space="0" w:color="auto"/>
                <w:left w:val="none" w:sz="0" w:space="0" w:color="auto"/>
                <w:bottom w:val="none" w:sz="0" w:space="0" w:color="auto"/>
                <w:right w:val="none" w:sz="0" w:space="0" w:color="auto"/>
              </w:divBdr>
            </w:div>
            <w:div w:id="131484243">
              <w:marLeft w:val="0"/>
              <w:marRight w:val="0"/>
              <w:marTop w:val="0"/>
              <w:marBottom w:val="0"/>
              <w:divBdr>
                <w:top w:val="none" w:sz="0" w:space="0" w:color="auto"/>
                <w:left w:val="none" w:sz="0" w:space="0" w:color="auto"/>
                <w:bottom w:val="none" w:sz="0" w:space="0" w:color="auto"/>
                <w:right w:val="none" w:sz="0" w:space="0" w:color="auto"/>
              </w:divBdr>
            </w:div>
          </w:divsChild>
        </w:div>
        <w:div w:id="1076826036">
          <w:marLeft w:val="0"/>
          <w:marRight w:val="0"/>
          <w:marTop w:val="0"/>
          <w:marBottom w:val="450"/>
          <w:divBdr>
            <w:top w:val="single" w:sz="2" w:space="0" w:color="CCCCCC"/>
            <w:left w:val="single" w:sz="2" w:space="0" w:color="CCCCCC"/>
            <w:bottom w:val="single" w:sz="6" w:space="8" w:color="CCCCCC"/>
            <w:right w:val="single" w:sz="2" w:space="0" w:color="CCCCCC"/>
          </w:divBdr>
          <w:divsChild>
            <w:div w:id="1407803447">
              <w:marLeft w:val="0"/>
              <w:marRight w:val="0"/>
              <w:marTop w:val="0"/>
              <w:marBottom w:val="300"/>
              <w:divBdr>
                <w:top w:val="none" w:sz="0" w:space="0" w:color="auto"/>
                <w:left w:val="none" w:sz="0" w:space="0" w:color="auto"/>
                <w:bottom w:val="none" w:sz="0" w:space="0" w:color="auto"/>
                <w:right w:val="none" w:sz="0" w:space="0" w:color="auto"/>
              </w:divBdr>
            </w:div>
            <w:div w:id="424154365">
              <w:marLeft w:val="0"/>
              <w:marRight w:val="0"/>
              <w:marTop w:val="0"/>
              <w:marBottom w:val="0"/>
              <w:divBdr>
                <w:top w:val="none" w:sz="0" w:space="0" w:color="auto"/>
                <w:left w:val="none" w:sz="0" w:space="0" w:color="auto"/>
                <w:bottom w:val="none" w:sz="0" w:space="0" w:color="auto"/>
                <w:right w:val="none" w:sz="0" w:space="0" w:color="auto"/>
              </w:divBdr>
            </w:div>
          </w:divsChild>
        </w:div>
        <w:div w:id="1320842823">
          <w:marLeft w:val="0"/>
          <w:marRight w:val="0"/>
          <w:marTop w:val="0"/>
          <w:marBottom w:val="450"/>
          <w:divBdr>
            <w:top w:val="single" w:sz="2" w:space="0" w:color="CCCCCC"/>
            <w:left w:val="single" w:sz="2" w:space="0" w:color="CCCCCC"/>
            <w:bottom w:val="single" w:sz="6" w:space="8" w:color="CCCCCC"/>
            <w:right w:val="single" w:sz="2" w:space="0" w:color="CCCCCC"/>
          </w:divBdr>
          <w:divsChild>
            <w:div w:id="1743723365">
              <w:marLeft w:val="0"/>
              <w:marRight w:val="0"/>
              <w:marTop w:val="0"/>
              <w:marBottom w:val="300"/>
              <w:divBdr>
                <w:top w:val="none" w:sz="0" w:space="0" w:color="auto"/>
                <w:left w:val="none" w:sz="0" w:space="0" w:color="auto"/>
                <w:bottom w:val="none" w:sz="0" w:space="0" w:color="auto"/>
                <w:right w:val="none" w:sz="0" w:space="0" w:color="auto"/>
              </w:divBdr>
            </w:div>
            <w:div w:id="1048721928">
              <w:marLeft w:val="0"/>
              <w:marRight w:val="0"/>
              <w:marTop w:val="0"/>
              <w:marBottom w:val="0"/>
              <w:divBdr>
                <w:top w:val="none" w:sz="0" w:space="0" w:color="auto"/>
                <w:left w:val="none" w:sz="0" w:space="0" w:color="auto"/>
                <w:bottom w:val="none" w:sz="0" w:space="0" w:color="auto"/>
                <w:right w:val="none" w:sz="0" w:space="0" w:color="auto"/>
              </w:divBdr>
            </w:div>
          </w:divsChild>
        </w:div>
        <w:div w:id="1889803553">
          <w:marLeft w:val="0"/>
          <w:marRight w:val="0"/>
          <w:marTop w:val="0"/>
          <w:marBottom w:val="450"/>
          <w:divBdr>
            <w:top w:val="single" w:sz="2" w:space="0" w:color="CCCCCC"/>
            <w:left w:val="single" w:sz="2" w:space="0" w:color="CCCCCC"/>
            <w:bottom w:val="single" w:sz="6" w:space="8" w:color="CCCCCC"/>
            <w:right w:val="single" w:sz="2" w:space="0" w:color="CCCCCC"/>
          </w:divBdr>
          <w:divsChild>
            <w:div w:id="747113990">
              <w:marLeft w:val="0"/>
              <w:marRight w:val="0"/>
              <w:marTop w:val="0"/>
              <w:marBottom w:val="300"/>
              <w:divBdr>
                <w:top w:val="none" w:sz="0" w:space="0" w:color="auto"/>
                <w:left w:val="none" w:sz="0" w:space="0" w:color="auto"/>
                <w:bottom w:val="none" w:sz="0" w:space="0" w:color="auto"/>
                <w:right w:val="none" w:sz="0" w:space="0" w:color="auto"/>
              </w:divBdr>
            </w:div>
            <w:div w:id="330527565">
              <w:marLeft w:val="0"/>
              <w:marRight w:val="0"/>
              <w:marTop w:val="0"/>
              <w:marBottom w:val="0"/>
              <w:divBdr>
                <w:top w:val="none" w:sz="0" w:space="0" w:color="auto"/>
                <w:left w:val="none" w:sz="0" w:space="0" w:color="auto"/>
                <w:bottom w:val="none" w:sz="0" w:space="0" w:color="auto"/>
                <w:right w:val="none" w:sz="0" w:space="0" w:color="auto"/>
              </w:divBdr>
            </w:div>
          </w:divsChild>
        </w:div>
        <w:div w:id="292055496">
          <w:marLeft w:val="0"/>
          <w:marRight w:val="0"/>
          <w:marTop w:val="0"/>
          <w:marBottom w:val="450"/>
          <w:divBdr>
            <w:top w:val="single" w:sz="2" w:space="0" w:color="CCCCCC"/>
            <w:left w:val="single" w:sz="2" w:space="0" w:color="CCCCCC"/>
            <w:bottom w:val="single" w:sz="6" w:space="8" w:color="CCCCCC"/>
            <w:right w:val="single" w:sz="2" w:space="0" w:color="CCCCCC"/>
          </w:divBdr>
          <w:divsChild>
            <w:div w:id="79836003">
              <w:marLeft w:val="0"/>
              <w:marRight w:val="0"/>
              <w:marTop w:val="0"/>
              <w:marBottom w:val="300"/>
              <w:divBdr>
                <w:top w:val="none" w:sz="0" w:space="0" w:color="auto"/>
                <w:left w:val="none" w:sz="0" w:space="0" w:color="auto"/>
                <w:bottom w:val="none" w:sz="0" w:space="0" w:color="auto"/>
                <w:right w:val="none" w:sz="0" w:space="0" w:color="auto"/>
              </w:divBdr>
            </w:div>
            <w:div w:id="1044058287">
              <w:marLeft w:val="0"/>
              <w:marRight w:val="0"/>
              <w:marTop w:val="0"/>
              <w:marBottom w:val="0"/>
              <w:divBdr>
                <w:top w:val="none" w:sz="0" w:space="0" w:color="auto"/>
                <w:left w:val="none" w:sz="0" w:space="0" w:color="auto"/>
                <w:bottom w:val="none" w:sz="0" w:space="0" w:color="auto"/>
                <w:right w:val="none" w:sz="0" w:space="0" w:color="auto"/>
              </w:divBdr>
            </w:div>
          </w:divsChild>
        </w:div>
        <w:div w:id="1054350190">
          <w:marLeft w:val="0"/>
          <w:marRight w:val="0"/>
          <w:marTop w:val="0"/>
          <w:marBottom w:val="450"/>
          <w:divBdr>
            <w:top w:val="single" w:sz="2" w:space="0" w:color="CCCCCC"/>
            <w:left w:val="single" w:sz="2" w:space="0" w:color="CCCCCC"/>
            <w:bottom w:val="single" w:sz="6" w:space="8" w:color="CCCCCC"/>
            <w:right w:val="single" w:sz="2" w:space="0" w:color="CCCCCC"/>
          </w:divBdr>
          <w:divsChild>
            <w:div w:id="1255242061">
              <w:marLeft w:val="0"/>
              <w:marRight w:val="0"/>
              <w:marTop w:val="0"/>
              <w:marBottom w:val="300"/>
              <w:divBdr>
                <w:top w:val="none" w:sz="0" w:space="0" w:color="auto"/>
                <w:left w:val="none" w:sz="0" w:space="0" w:color="auto"/>
                <w:bottom w:val="none" w:sz="0" w:space="0" w:color="auto"/>
                <w:right w:val="none" w:sz="0" w:space="0" w:color="auto"/>
              </w:divBdr>
            </w:div>
            <w:div w:id="720446021">
              <w:marLeft w:val="0"/>
              <w:marRight w:val="0"/>
              <w:marTop w:val="0"/>
              <w:marBottom w:val="0"/>
              <w:divBdr>
                <w:top w:val="none" w:sz="0" w:space="0" w:color="auto"/>
                <w:left w:val="none" w:sz="0" w:space="0" w:color="auto"/>
                <w:bottom w:val="none" w:sz="0" w:space="0" w:color="auto"/>
                <w:right w:val="none" w:sz="0" w:space="0" w:color="auto"/>
              </w:divBdr>
            </w:div>
          </w:divsChild>
        </w:div>
        <w:div w:id="1055859077">
          <w:marLeft w:val="0"/>
          <w:marRight w:val="0"/>
          <w:marTop w:val="0"/>
          <w:marBottom w:val="450"/>
          <w:divBdr>
            <w:top w:val="single" w:sz="2" w:space="0" w:color="CCCCCC"/>
            <w:left w:val="single" w:sz="2" w:space="0" w:color="CCCCCC"/>
            <w:bottom w:val="single" w:sz="6" w:space="8" w:color="CCCCCC"/>
            <w:right w:val="single" w:sz="2" w:space="0" w:color="CCCCCC"/>
          </w:divBdr>
          <w:divsChild>
            <w:div w:id="1656256711">
              <w:marLeft w:val="0"/>
              <w:marRight w:val="0"/>
              <w:marTop w:val="0"/>
              <w:marBottom w:val="300"/>
              <w:divBdr>
                <w:top w:val="none" w:sz="0" w:space="0" w:color="auto"/>
                <w:left w:val="none" w:sz="0" w:space="0" w:color="auto"/>
                <w:bottom w:val="none" w:sz="0" w:space="0" w:color="auto"/>
                <w:right w:val="none" w:sz="0" w:space="0" w:color="auto"/>
              </w:divBdr>
            </w:div>
            <w:div w:id="1603150051">
              <w:marLeft w:val="0"/>
              <w:marRight w:val="0"/>
              <w:marTop w:val="0"/>
              <w:marBottom w:val="0"/>
              <w:divBdr>
                <w:top w:val="none" w:sz="0" w:space="0" w:color="auto"/>
                <w:left w:val="none" w:sz="0" w:space="0" w:color="auto"/>
                <w:bottom w:val="none" w:sz="0" w:space="0" w:color="auto"/>
                <w:right w:val="none" w:sz="0" w:space="0" w:color="auto"/>
              </w:divBdr>
            </w:div>
          </w:divsChild>
        </w:div>
        <w:div w:id="437799133">
          <w:marLeft w:val="0"/>
          <w:marRight w:val="0"/>
          <w:marTop w:val="0"/>
          <w:marBottom w:val="450"/>
          <w:divBdr>
            <w:top w:val="single" w:sz="2" w:space="0" w:color="CCCCCC"/>
            <w:left w:val="single" w:sz="2" w:space="0" w:color="CCCCCC"/>
            <w:bottom w:val="single" w:sz="6" w:space="8" w:color="CCCCCC"/>
            <w:right w:val="single" w:sz="2" w:space="0" w:color="CCCCCC"/>
          </w:divBdr>
          <w:divsChild>
            <w:div w:id="2104717737">
              <w:marLeft w:val="0"/>
              <w:marRight w:val="0"/>
              <w:marTop w:val="0"/>
              <w:marBottom w:val="300"/>
              <w:divBdr>
                <w:top w:val="none" w:sz="0" w:space="0" w:color="auto"/>
                <w:left w:val="none" w:sz="0" w:space="0" w:color="auto"/>
                <w:bottom w:val="none" w:sz="0" w:space="0" w:color="auto"/>
                <w:right w:val="none" w:sz="0" w:space="0" w:color="auto"/>
              </w:divBdr>
            </w:div>
            <w:div w:id="19751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8325">
      <w:bodyDiv w:val="1"/>
      <w:marLeft w:val="0"/>
      <w:marRight w:val="0"/>
      <w:marTop w:val="0"/>
      <w:marBottom w:val="0"/>
      <w:divBdr>
        <w:top w:val="none" w:sz="0" w:space="0" w:color="auto"/>
        <w:left w:val="none" w:sz="0" w:space="0" w:color="auto"/>
        <w:bottom w:val="none" w:sz="0" w:space="0" w:color="auto"/>
        <w:right w:val="none" w:sz="0" w:space="0" w:color="auto"/>
      </w:divBdr>
    </w:div>
    <w:div w:id="1795520671">
      <w:bodyDiv w:val="1"/>
      <w:marLeft w:val="0"/>
      <w:marRight w:val="0"/>
      <w:marTop w:val="0"/>
      <w:marBottom w:val="0"/>
      <w:divBdr>
        <w:top w:val="none" w:sz="0" w:space="0" w:color="auto"/>
        <w:left w:val="none" w:sz="0" w:space="0" w:color="auto"/>
        <w:bottom w:val="none" w:sz="0" w:space="0" w:color="auto"/>
        <w:right w:val="none" w:sz="0" w:space="0" w:color="auto"/>
      </w:divBdr>
    </w:div>
    <w:div w:id="1802190421">
      <w:bodyDiv w:val="1"/>
      <w:marLeft w:val="0"/>
      <w:marRight w:val="0"/>
      <w:marTop w:val="0"/>
      <w:marBottom w:val="0"/>
      <w:divBdr>
        <w:top w:val="none" w:sz="0" w:space="0" w:color="auto"/>
        <w:left w:val="none" w:sz="0" w:space="0" w:color="auto"/>
        <w:bottom w:val="none" w:sz="0" w:space="0" w:color="auto"/>
        <w:right w:val="none" w:sz="0" w:space="0" w:color="auto"/>
      </w:divBdr>
    </w:div>
    <w:div w:id="1826387708">
      <w:bodyDiv w:val="1"/>
      <w:marLeft w:val="0"/>
      <w:marRight w:val="0"/>
      <w:marTop w:val="0"/>
      <w:marBottom w:val="0"/>
      <w:divBdr>
        <w:top w:val="none" w:sz="0" w:space="0" w:color="auto"/>
        <w:left w:val="none" w:sz="0" w:space="0" w:color="auto"/>
        <w:bottom w:val="none" w:sz="0" w:space="0" w:color="auto"/>
        <w:right w:val="none" w:sz="0" w:space="0" w:color="auto"/>
      </w:divBdr>
    </w:div>
    <w:div w:id="1841041446">
      <w:bodyDiv w:val="1"/>
      <w:marLeft w:val="0"/>
      <w:marRight w:val="0"/>
      <w:marTop w:val="0"/>
      <w:marBottom w:val="0"/>
      <w:divBdr>
        <w:top w:val="none" w:sz="0" w:space="0" w:color="auto"/>
        <w:left w:val="none" w:sz="0" w:space="0" w:color="auto"/>
        <w:bottom w:val="none" w:sz="0" w:space="0" w:color="auto"/>
        <w:right w:val="none" w:sz="0" w:space="0" w:color="auto"/>
      </w:divBdr>
    </w:div>
    <w:div w:id="1842623973">
      <w:bodyDiv w:val="1"/>
      <w:marLeft w:val="0"/>
      <w:marRight w:val="0"/>
      <w:marTop w:val="0"/>
      <w:marBottom w:val="0"/>
      <w:divBdr>
        <w:top w:val="none" w:sz="0" w:space="0" w:color="auto"/>
        <w:left w:val="none" w:sz="0" w:space="0" w:color="auto"/>
        <w:bottom w:val="none" w:sz="0" w:space="0" w:color="auto"/>
        <w:right w:val="none" w:sz="0" w:space="0" w:color="auto"/>
      </w:divBdr>
    </w:div>
    <w:div w:id="1933932948">
      <w:bodyDiv w:val="1"/>
      <w:marLeft w:val="0"/>
      <w:marRight w:val="0"/>
      <w:marTop w:val="0"/>
      <w:marBottom w:val="0"/>
      <w:divBdr>
        <w:top w:val="none" w:sz="0" w:space="0" w:color="auto"/>
        <w:left w:val="none" w:sz="0" w:space="0" w:color="auto"/>
        <w:bottom w:val="none" w:sz="0" w:space="0" w:color="auto"/>
        <w:right w:val="none" w:sz="0" w:space="0" w:color="auto"/>
      </w:divBdr>
    </w:div>
    <w:div w:id="1937444262">
      <w:bodyDiv w:val="1"/>
      <w:marLeft w:val="0"/>
      <w:marRight w:val="0"/>
      <w:marTop w:val="0"/>
      <w:marBottom w:val="0"/>
      <w:divBdr>
        <w:top w:val="none" w:sz="0" w:space="0" w:color="auto"/>
        <w:left w:val="none" w:sz="0" w:space="0" w:color="auto"/>
        <w:bottom w:val="none" w:sz="0" w:space="0" w:color="auto"/>
        <w:right w:val="none" w:sz="0" w:space="0" w:color="auto"/>
      </w:divBdr>
    </w:div>
    <w:div w:id="1942293430">
      <w:bodyDiv w:val="1"/>
      <w:marLeft w:val="0"/>
      <w:marRight w:val="0"/>
      <w:marTop w:val="0"/>
      <w:marBottom w:val="0"/>
      <w:divBdr>
        <w:top w:val="none" w:sz="0" w:space="0" w:color="auto"/>
        <w:left w:val="none" w:sz="0" w:space="0" w:color="auto"/>
        <w:bottom w:val="none" w:sz="0" w:space="0" w:color="auto"/>
        <w:right w:val="none" w:sz="0" w:space="0" w:color="auto"/>
      </w:divBdr>
    </w:div>
    <w:div w:id="1957175811">
      <w:bodyDiv w:val="1"/>
      <w:marLeft w:val="0"/>
      <w:marRight w:val="0"/>
      <w:marTop w:val="0"/>
      <w:marBottom w:val="0"/>
      <w:divBdr>
        <w:top w:val="none" w:sz="0" w:space="0" w:color="auto"/>
        <w:left w:val="none" w:sz="0" w:space="0" w:color="auto"/>
        <w:bottom w:val="none" w:sz="0" w:space="0" w:color="auto"/>
        <w:right w:val="none" w:sz="0" w:space="0" w:color="auto"/>
      </w:divBdr>
    </w:div>
    <w:div w:id="1999655270">
      <w:bodyDiv w:val="1"/>
      <w:marLeft w:val="0"/>
      <w:marRight w:val="0"/>
      <w:marTop w:val="0"/>
      <w:marBottom w:val="0"/>
      <w:divBdr>
        <w:top w:val="none" w:sz="0" w:space="0" w:color="auto"/>
        <w:left w:val="none" w:sz="0" w:space="0" w:color="auto"/>
        <w:bottom w:val="none" w:sz="0" w:space="0" w:color="auto"/>
        <w:right w:val="none" w:sz="0" w:space="0" w:color="auto"/>
      </w:divBdr>
    </w:div>
    <w:div w:id="2000617650">
      <w:bodyDiv w:val="1"/>
      <w:marLeft w:val="0"/>
      <w:marRight w:val="0"/>
      <w:marTop w:val="0"/>
      <w:marBottom w:val="0"/>
      <w:divBdr>
        <w:top w:val="none" w:sz="0" w:space="0" w:color="auto"/>
        <w:left w:val="none" w:sz="0" w:space="0" w:color="auto"/>
        <w:bottom w:val="none" w:sz="0" w:space="0" w:color="auto"/>
        <w:right w:val="none" w:sz="0" w:space="0" w:color="auto"/>
      </w:divBdr>
    </w:div>
    <w:div w:id="2018843671">
      <w:bodyDiv w:val="1"/>
      <w:marLeft w:val="0"/>
      <w:marRight w:val="0"/>
      <w:marTop w:val="0"/>
      <w:marBottom w:val="0"/>
      <w:divBdr>
        <w:top w:val="none" w:sz="0" w:space="0" w:color="auto"/>
        <w:left w:val="none" w:sz="0" w:space="0" w:color="auto"/>
        <w:bottom w:val="none" w:sz="0" w:space="0" w:color="auto"/>
        <w:right w:val="none" w:sz="0" w:space="0" w:color="auto"/>
      </w:divBdr>
    </w:div>
    <w:div w:id="2022975605">
      <w:bodyDiv w:val="1"/>
      <w:marLeft w:val="0"/>
      <w:marRight w:val="0"/>
      <w:marTop w:val="0"/>
      <w:marBottom w:val="0"/>
      <w:divBdr>
        <w:top w:val="none" w:sz="0" w:space="0" w:color="auto"/>
        <w:left w:val="none" w:sz="0" w:space="0" w:color="auto"/>
        <w:bottom w:val="none" w:sz="0" w:space="0" w:color="auto"/>
        <w:right w:val="none" w:sz="0" w:space="0" w:color="auto"/>
      </w:divBdr>
    </w:div>
    <w:div w:id="2028436368">
      <w:bodyDiv w:val="1"/>
      <w:marLeft w:val="0"/>
      <w:marRight w:val="0"/>
      <w:marTop w:val="0"/>
      <w:marBottom w:val="0"/>
      <w:divBdr>
        <w:top w:val="none" w:sz="0" w:space="0" w:color="auto"/>
        <w:left w:val="none" w:sz="0" w:space="0" w:color="auto"/>
        <w:bottom w:val="none" w:sz="0" w:space="0" w:color="auto"/>
        <w:right w:val="none" w:sz="0" w:space="0" w:color="auto"/>
      </w:divBdr>
    </w:div>
    <w:div w:id="2038509440">
      <w:bodyDiv w:val="1"/>
      <w:marLeft w:val="0"/>
      <w:marRight w:val="0"/>
      <w:marTop w:val="0"/>
      <w:marBottom w:val="0"/>
      <w:divBdr>
        <w:top w:val="none" w:sz="0" w:space="0" w:color="auto"/>
        <w:left w:val="none" w:sz="0" w:space="0" w:color="auto"/>
        <w:bottom w:val="none" w:sz="0" w:space="0" w:color="auto"/>
        <w:right w:val="none" w:sz="0" w:space="0" w:color="auto"/>
      </w:divBdr>
    </w:div>
    <w:div w:id="2053189608">
      <w:bodyDiv w:val="1"/>
      <w:marLeft w:val="0"/>
      <w:marRight w:val="0"/>
      <w:marTop w:val="0"/>
      <w:marBottom w:val="0"/>
      <w:divBdr>
        <w:top w:val="none" w:sz="0" w:space="0" w:color="auto"/>
        <w:left w:val="none" w:sz="0" w:space="0" w:color="auto"/>
        <w:bottom w:val="none" w:sz="0" w:space="0" w:color="auto"/>
        <w:right w:val="none" w:sz="0" w:space="0" w:color="auto"/>
      </w:divBdr>
    </w:div>
    <w:div w:id="2065523419">
      <w:bodyDiv w:val="1"/>
      <w:marLeft w:val="0"/>
      <w:marRight w:val="0"/>
      <w:marTop w:val="0"/>
      <w:marBottom w:val="0"/>
      <w:divBdr>
        <w:top w:val="none" w:sz="0" w:space="0" w:color="auto"/>
        <w:left w:val="none" w:sz="0" w:space="0" w:color="auto"/>
        <w:bottom w:val="none" w:sz="0" w:space="0" w:color="auto"/>
        <w:right w:val="none" w:sz="0" w:space="0" w:color="auto"/>
      </w:divBdr>
    </w:div>
    <w:div w:id="2085449256">
      <w:bodyDiv w:val="1"/>
      <w:marLeft w:val="0"/>
      <w:marRight w:val="0"/>
      <w:marTop w:val="0"/>
      <w:marBottom w:val="0"/>
      <w:divBdr>
        <w:top w:val="none" w:sz="0" w:space="0" w:color="auto"/>
        <w:left w:val="none" w:sz="0" w:space="0" w:color="auto"/>
        <w:bottom w:val="none" w:sz="0" w:space="0" w:color="auto"/>
        <w:right w:val="none" w:sz="0" w:space="0" w:color="auto"/>
      </w:divBdr>
    </w:div>
    <w:div w:id="2085832220">
      <w:bodyDiv w:val="1"/>
      <w:marLeft w:val="0"/>
      <w:marRight w:val="0"/>
      <w:marTop w:val="0"/>
      <w:marBottom w:val="0"/>
      <w:divBdr>
        <w:top w:val="none" w:sz="0" w:space="0" w:color="auto"/>
        <w:left w:val="none" w:sz="0" w:space="0" w:color="auto"/>
        <w:bottom w:val="none" w:sz="0" w:space="0" w:color="auto"/>
        <w:right w:val="none" w:sz="0" w:space="0" w:color="auto"/>
      </w:divBdr>
    </w:div>
    <w:div w:id="2096129988">
      <w:bodyDiv w:val="1"/>
      <w:marLeft w:val="0"/>
      <w:marRight w:val="0"/>
      <w:marTop w:val="0"/>
      <w:marBottom w:val="0"/>
      <w:divBdr>
        <w:top w:val="none" w:sz="0" w:space="0" w:color="auto"/>
        <w:left w:val="none" w:sz="0" w:space="0" w:color="auto"/>
        <w:bottom w:val="none" w:sz="0" w:space="0" w:color="auto"/>
        <w:right w:val="none" w:sz="0" w:space="0" w:color="auto"/>
      </w:divBdr>
    </w:div>
    <w:div w:id="21246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er@kiu.edu.pk" TargetMode="External"/><Relationship Id="rId5" Type="http://schemas.openxmlformats.org/officeDocument/2006/relationships/webSettings" Target="webSettings.xml"/><Relationship Id="rId10" Type="http://schemas.openxmlformats.org/officeDocument/2006/relationships/hyperlink" Target="mailto:zahid.ali@kiu.edu.pk" TargetMode="External"/><Relationship Id="rId4" Type="http://schemas.openxmlformats.org/officeDocument/2006/relationships/settings" Target="settings.xml"/><Relationship Id="rId9" Type="http://schemas.openxmlformats.org/officeDocument/2006/relationships/hyperlink" Target="http://www.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F9989A5-6A25-4A77-ABE7-14B0CF27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13</Pages>
  <Words>4165</Words>
  <Characters>23747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PC</cp:lastModifiedBy>
  <cp:revision>336</cp:revision>
  <cp:lastPrinted>2024-05-21T10:50:00Z</cp:lastPrinted>
  <dcterms:created xsi:type="dcterms:W3CDTF">2022-01-06T06:01:00Z</dcterms:created>
  <dcterms:modified xsi:type="dcterms:W3CDTF">2024-08-30T10:06:00Z</dcterms:modified>
</cp:coreProperties>
</file>